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3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3617"/>
        <w:gridCol w:w="5773"/>
      </w:tblGrid>
      <w:tr w:rsidR="00CF6ADA" w:rsidRPr="005E48B6" w14:paraId="2F1EF7D3" w14:textId="77777777" w:rsidTr="00932CF8">
        <w:trPr>
          <w:jc w:val="center"/>
        </w:trPr>
        <w:tc>
          <w:tcPr>
            <w:tcW w:w="2550" w:type="dxa"/>
            <w:shd w:val="clear" w:color="auto" w:fill="FFF2CC" w:themeFill="accent4" w:themeFillTint="33"/>
            <w:vAlign w:val="center"/>
          </w:tcPr>
          <w:p w14:paraId="38E610CC" w14:textId="77777777" w:rsidR="00CF6ADA" w:rsidRPr="005E48B6" w:rsidRDefault="000C6161" w:rsidP="003C00E7">
            <w:pPr>
              <w:spacing w:before="240" w:after="120" w:line="216" w:lineRule="auto"/>
              <w:mirrorIndents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A97AC3">
              <w:rPr>
                <w:rFonts w:ascii="Segoe UI" w:hAnsi="Segoe UI" w:cs="Segoe UI"/>
                <w:noProof/>
              </w:rPr>
              <w:drawing>
                <wp:inline distT="0" distB="0" distL="0" distR="0" wp14:anchorId="37A3656E" wp14:editId="127708C1">
                  <wp:extent cx="2160000" cy="730909"/>
                  <wp:effectExtent l="0" t="0" r="0" b="0"/>
                  <wp:docPr id="2" name="Immagine 2" descr="C:\Users\dovico\Desktop\Pacchetto logo formato png\marchio_unipi_orizz_pant5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vico\Desktop\Pacchetto logo formato png\marchio_unipi_orizz_pant5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730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shd w:val="clear" w:color="auto" w:fill="FFF2CC" w:themeFill="accent4" w:themeFillTint="33"/>
            <w:vAlign w:val="center"/>
          </w:tcPr>
          <w:p w14:paraId="1673F015" w14:textId="77777777" w:rsidR="00F431D6" w:rsidRDefault="004B16E7" w:rsidP="00F431D6">
            <w:pPr>
              <w:spacing w:line="216" w:lineRule="auto"/>
              <w:mirrorIndents/>
              <w:jc w:val="center"/>
              <w:rPr>
                <w:rFonts w:ascii="Segoe UI" w:hAnsi="Segoe UI" w:cs="Segoe UI"/>
                <w:b/>
                <w:sz w:val="24"/>
                <w:szCs w:val="28"/>
              </w:rPr>
            </w:pPr>
            <w:r>
              <w:rPr>
                <w:rFonts w:ascii="Segoe UI" w:hAnsi="Segoe UI" w:cs="Segoe UI"/>
                <w:b/>
                <w:sz w:val="24"/>
                <w:szCs w:val="28"/>
              </w:rPr>
              <w:t xml:space="preserve">Modello </w:t>
            </w:r>
            <w:r w:rsidR="00F431D6">
              <w:rPr>
                <w:rFonts w:ascii="Segoe UI" w:hAnsi="Segoe UI" w:cs="Segoe UI"/>
                <w:b/>
                <w:sz w:val="24"/>
                <w:szCs w:val="28"/>
              </w:rPr>
              <w:t>di r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 xml:space="preserve">iepilogo </w:t>
            </w:r>
          </w:p>
          <w:p w14:paraId="3C8E1328" w14:textId="77777777" w:rsidR="000678F4" w:rsidRDefault="00F431D6" w:rsidP="00F431D6">
            <w:pPr>
              <w:spacing w:line="216" w:lineRule="auto"/>
              <w:mirrorIndents/>
              <w:jc w:val="center"/>
              <w:rPr>
                <w:rFonts w:ascii="Segoe UI" w:hAnsi="Segoe UI" w:cs="Segoe UI"/>
                <w:b/>
                <w:sz w:val="24"/>
                <w:szCs w:val="28"/>
              </w:rPr>
            </w:pPr>
            <w:r>
              <w:rPr>
                <w:rFonts w:ascii="Segoe UI" w:hAnsi="Segoe UI" w:cs="Segoe UI"/>
                <w:b/>
                <w:sz w:val="24"/>
                <w:szCs w:val="28"/>
              </w:rPr>
              <w:t xml:space="preserve">del </w:t>
            </w:r>
            <w:r w:rsidR="004B16E7" w:rsidRPr="005E48B6">
              <w:rPr>
                <w:rFonts w:ascii="Segoe UI" w:hAnsi="Segoe UI" w:cs="Segoe UI"/>
                <w:b/>
                <w:sz w:val="24"/>
                <w:szCs w:val="28"/>
              </w:rPr>
              <w:t>Monitoraggio Annuale</w:t>
            </w:r>
          </w:p>
          <w:p w14:paraId="63BB9A65" w14:textId="2AD07E3C" w:rsidR="00F431D6" w:rsidRPr="00F431D6" w:rsidRDefault="00F431D6" w:rsidP="00F431D6">
            <w:pPr>
              <w:spacing w:line="216" w:lineRule="auto"/>
              <w:mirrorIndents/>
              <w:jc w:val="right"/>
              <w:rPr>
                <w:rFonts w:ascii="Segoe UI" w:hAnsi="Segoe UI" w:cs="Segoe UI"/>
                <w:sz w:val="24"/>
                <w:szCs w:val="28"/>
              </w:rPr>
            </w:pPr>
            <w:r w:rsidRPr="00F431D6">
              <w:rPr>
                <w:rFonts w:ascii="Segoe UI" w:hAnsi="Segoe UI" w:cs="Segoe UI"/>
                <w:szCs w:val="28"/>
              </w:rPr>
              <w:t>a cura del Gruppo di Riesame</w:t>
            </w:r>
            <w:r w:rsidR="0050116B">
              <w:rPr>
                <w:rFonts w:ascii="Segoe UI" w:hAnsi="Segoe UI" w:cs="Segoe UI"/>
                <w:szCs w:val="28"/>
              </w:rPr>
              <w:t xml:space="preserve"> del CdS</w:t>
            </w:r>
          </w:p>
        </w:tc>
      </w:tr>
    </w:tbl>
    <w:p w14:paraId="5216190A" w14:textId="77777777" w:rsidR="00CF6ADA" w:rsidRPr="00514117" w:rsidRDefault="00CF6ADA" w:rsidP="00CE0FAD">
      <w:pPr>
        <w:mirrorIndents/>
        <w:rPr>
          <w:rFonts w:ascii="Segoe UI" w:hAnsi="Segoe UI" w:cs="Segoe UI"/>
        </w:rPr>
      </w:pPr>
    </w:p>
    <w:tbl>
      <w:tblPr>
        <w:tblStyle w:val="Grigliatabella"/>
        <w:tblW w:w="0" w:type="auto"/>
        <w:jc w:val="center"/>
        <w:tblBorders>
          <w:insideH w:val="none" w:sz="0" w:space="0" w:color="auto"/>
          <w:insideV w:val="none" w:sz="0" w:space="0" w:color="auto"/>
        </w:tblBorders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9392"/>
      </w:tblGrid>
      <w:tr w:rsidR="00CF6ADA" w:rsidRPr="005E48B6" w14:paraId="1576157D" w14:textId="77777777" w:rsidTr="00BB7320">
        <w:trPr>
          <w:jc w:val="center"/>
        </w:trPr>
        <w:tc>
          <w:tcPr>
            <w:tcW w:w="9392" w:type="dxa"/>
            <w:shd w:val="clear" w:color="auto" w:fill="auto"/>
            <w:vAlign w:val="center"/>
          </w:tcPr>
          <w:p w14:paraId="34CB8819" w14:textId="1B7648F9" w:rsidR="00CF6ADA" w:rsidRPr="005E48B6" w:rsidRDefault="00CF6ADA" w:rsidP="00CE0FAD">
            <w:pPr>
              <w:spacing w:after="160" w:line="259" w:lineRule="auto"/>
              <w:mirrorIndents/>
              <w:rPr>
                <w:rFonts w:ascii="Segoe UI" w:eastAsiaTheme="minorHAnsi" w:hAnsi="Segoe UI" w:cs="Segoe UI"/>
                <w:b/>
                <w:szCs w:val="22"/>
                <w:lang w:eastAsia="en-US"/>
              </w:rPr>
            </w:pPr>
            <w:r w:rsidRPr="005E48B6">
              <w:rPr>
                <w:rFonts w:ascii="Segoe UI" w:eastAsiaTheme="minorHAnsi" w:hAnsi="Segoe UI" w:cs="Segoe UI"/>
                <w:b/>
                <w:szCs w:val="22"/>
                <w:lang w:eastAsia="en-US"/>
              </w:rPr>
              <w:t>Denominazione del Corso di Studio:</w:t>
            </w:r>
            <w:r w:rsidR="009D56B9">
              <w:rPr>
                <w:rFonts w:ascii="Segoe UI" w:eastAsiaTheme="minorHAnsi" w:hAnsi="Segoe UI" w:cs="Segoe UI"/>
                <w:b/>
                <w:szCs w:val="22"/>
                <w:lang w:eastAsia="en-US"/>
              </w:rPr>
              <w:t xml:space="preserve"> Diritto dell’impresa, del lavoro e delle pubbliche amministrazioni</w:t>
            </w:r>
          </w:p>
          <w:p w14:paraId="7F30FD65" w14:textId="15642A30" w:rsidR="00CF6ADA" w:rsidRPr="005B388F" w:rsidRDefault="00CF6ADA" w:rsidP="005B388F">
            <w:pPr>
              <w:spacing w:after="160" w:line="259" w:lineRule="auto"/>
              <w:mirrorIndents/>
              <w:rPr>
                <w:rFonts w:ascii="Segoe UI" w:eastAsiaTheme="minorHAnsi" w:hAnsi="Segoe UI" w:cs="Segoe UI"/>
                <w:b/>
                <w:szCs w:val="22"/>
                <w:lang w:eastAsia="en-US"/>
              </w:rPr>
            </w:pPr>
            <w:r w:rsidRPr="005E48B6">
              <w:rPr>
                <w:rFonts w:ascii="Segoe UI" w:eastAsiaTheme="minorHAnsi" w:hAnsi="Segoe UI" w:cs="Segoe UI"/>
                <w:b/>
                <w:szCs w:val="22"/>
                <w:lang w:eastAsia="en-US"/>
              </w:rPr>
              <w:t>Classe</w:t>
            </w:r>
            <w:r w:rsidR="001945D2">
              <w:rPr>
                <w:rFonts w:ascii="Segoe UI" w:eastAsiaTheme="minorHAnsi" w:hAnsi="Segoe UI" w:cs="Segoe UI"/>
                <w:b/>
                <w:szCs w:val="22"/>
                <w:lang w:eastAsia="en-US"/>
              </w:rPr>
              <w:t xml:space="preserve"> di Laurea</w:t>
            </w:r>
            <w:r w:rsidRPr="005E48B6">
              <w:rPr>
                <w:rFonts w:ascii="Segoe UI" w:eastAsiaTheme="minorHAnsi" w:hAnsi="Segoe UI" w:cs="Segoe UI"/>
                <w:b/>
                <w:szCs w:val="22"/>
                <w:lang w:eastAsia="en-US"/>
              </w:rPr>
              <w:t>:</w:t>
            </w:r>
            <w:r w:rsidR="009D56B9">
              <w:rPr>
                <w:rFonts w:ascii="Segoe UI" w:eastAsiaTheme="minorHAnsi" w:hAnsi="Segoe UI" w:cs="Segoe UI"/>
                <w:b/>
                <w:szCs w:val="22"/>
                <w:lang w:eastAsia="en-US"/>
              </w:rPr>
              <w:t xml:space="preserve"> L-14</w:t>
            </w:r>
          </w:p>
        </w:tc>
      </w:tr>
    </w:tbl>
    <w:p w14:paraId="6E231162" w14:textId="77777777" w:rsidR="00CF6ADA" w:rsidRPr="00514117" w:rsidRDefault="00CF6ADA" w:rsidP="00CE0FAD">
      <w:pPr>
        <w:mirrorIndents/>
        <w:jc w:val="both"/>
        <w:rPr>
          <w:rFonts w:ascii="Segoe UI" w:hAnsi="Segoe UI" w:cs="Segoe UI"/>
          <w:b/>
          <w:smallCaps/>
        </w:rPr>
      </w:pPr>
    </w:p>
    <w:tbl>
      <w:tblPr>
        <w:tblStyle w:val="Grigliatabella"/>
        <w:tblW w:w="0" w:type="auto"/>
        <w:jc w:val="center"/>
        <w:tblBorders>
          <w:insideH w:val="none" w:sz="0" w:space="0" w:color="auto"/>
          <w:insideV w:val="none" w:sz="0" w:space="0" w:color="auto"/>
        </w:tblBorders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9392"/>
      </w:tblGrid>
      <w:tr w:rsidR="00CF6ADA" w:rsidRPr="005E48B6" w14:paraId="6E70D3BB" w14:textId="77777777" w:rsidTr="00BB7320">
        <w:trPr>
          <w:jc w:val="center"/>
        </w:trPr>
        <w:tc>
          <w:tcPr>
            <w:tcW w:w="9392" w:type="dxa"/>
            <w:shd w:val="clear" w:color="auto" w:fill="auto"/>
            <w:vAlign w:val="center"/>
          </w:tcPr>
          <w:p w14:paraId="525EC68D" w14:textId="36EBA9E2" w:rsidR="00CF6ADA" w:rsidRPr="005E48B6" w:rsidRDefault="001D6EF2" w:rsidP="00CE0FAD">
            <w:pPr>
              <w:spacing w:after="160" w:line="259" w:lineRule="auto"/>
              <w:mirrorIndents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b/>
                <w:szCs w:val="22"/>
              </w:rPr>
              <w:t xml:space="preserve">Composizione del </w:t>
            </w:r>
            <w:r w:rsidR="00CF6ADA" w:rsidRPr="005E48B6">
              <w:rPr>
                <w:rFonts w:ascii="Segoe UI" w:hAnsi="Segoe UI" w:cs="Segoe UI"/>
                <w:b/>
                <w:szCs w:val="22"/>
              </w:rPr>
              <w:t xml:space="preserve">Gruppo di Riesame </w:t>
            </w:r>
            <w:r w:rsidR="0050116B">
              <w:rPr>
                <w:rFonts w:ascii="Segoe UI" w:hAnsi="Segoe UI" w:cs="Segoe UI"/>
                <w:b/>
                <w:szCs w:val="22"/>
              </w:rPr>
              <w:t>del CdS</w:t>
            </w:r>
          </w:p>
          <w:p w14:paraId="18F3E312" w14:textId="77777777" w:rsidR="00CF6ADA" w:rsidRPr="005E48B6" w:rsidRDefault="00CF6ADA" w:rsidP="00CE0FAD">
            <w:pPr>
              <w:spacing w:after="160" w:line="259" w:lineRule="auto"/>
              <w:mirrorIndents/>
              <w:rPr>
                <w:rFonts w:ascii="Segoe UI" w:hAnsi="Segoe UI" w:cs="Segoe UI"/>
                <w:i/>
                <w:szCs w:val="22"/>
              </w:rPr>
            </w:pPr>
            <w:r w:rsidRPr="005E48B6">
              <w:rPr>
                <w:rFonts w:ascii="Segoe UI" w:hAnsi="Segoe UI" w:cs="Segoe UI"/>
                <w:i/>
                <w:szCs w:val="22"/>
              </w:rPr>
              <w:t>Componenti obbligatori:</w:t>
            </w:r>
          </w:p>
          <w:p w14:paraId="5F5AE6D4" w14:textId="4ADF4A4D" w:rsidR="00CF6ADA" w:rsidRPr="005E48B6" w:rsidRDefault="00CF6ADA" w:rsidP="00CE0FAD">
            <w:pPr>
              <w:spacing w:after="160" w:line="259" w:lineRule="auto"/>
              <w:mirrorIndents/>
              <w:rPr>
                <w:rFonts w:ascii="Segoe UI" w:hAnsi="Segoe UI" w:cs="Segoe UI"/>
                <w:szCs w:val="22"/>
              </w:rPr>
            </w:pPr>
            <w:r w:rsidRPr="005E48B6">
              <w:rPr>
                <w:rFonts w:ascii="Segoe UI" w:hAnsi="Segoe UI" w:cs="Segoe UI"/>
                <w:noProof/>
                <w:szCs w:val="22"/>
              </w:rPr>
              <w:t>Prof.</w:t>
            </w:r>
            <w:r w:rsidRPr="005E48B6">
              <w:rPr>
                <w:rFonts w:ascii="Segoe UI" w:hAnsi="Segoe UI" w:cs="Segoe UI"/>
                <w:szCs w:val="22"/>
              </w:rPr>
              <w:t xml:space="preserve"> </w:t>
            </w:r>
            <w:r w:rsidR="00245A63">
              <w:rPr>
                <w:rFonts w:ascii="Segoe UI" w:hAnsi="Segoe UI" w:cs="Segoe UI"/>
                <w:szCs w:val="22"/>
                <w:lang w:val="sv-SE"/>
              </w:rPr>
              <w:t xml:space="preserve">Domenico Notaro </w:t>
            </w:r>
            <w:r w:rsidRPr="005E48B6">
              <w:rPr>
                <w:rFonts w:ascii="Segoe UI" w:hAnsi="Segoe UI" w:cs="Segoe UI"/>
                <w:szCs w:val="22"/>
              </w:rPr>
              <w:t xml:space="preserve">(Presidente del CdS </w:t>
            </w:r>
            <w:r w:rsidR="00A87E8E">
              <w:rPr>
                <w:rFonts w:ascii="Segoe UI" w:hAnsi="Segoe UI" w:cs="Segoe UI"/>
                <w:szCs w:val="22"/>
              </w:rPr>
              <w:t>/</w:t>
            </w:r>
            <w:r w:rsidRPr="005E48B6">
              <w:rPr>
                <w:rFonts w:ascii="Segoe UI" w:hAnsi="Segoe UI" w:cs="Segoe UI"/>
                <w:szCs w:val="22"/>
              </w:rPr>
              <w:t xml:space="preserve"> Responsabile del </w:t>
            </w:r>
            <w:r w:rsidR="00A87E8E">
              <w:rPr>
                <w:rFonts w:ascii="Segoe UI" w:hAnsi="Segoe UI" w:cs="Segoe UI"/>
                <w:szCs w:val="22"/>
              </w:rPr>
              <w:t xml:space="preserve">Gruppo di </w:t>
            </w:r>
            <w:r w:rsidRPr="005E48B6">
              <w:rPr>
                <w:rFonts w:ascii="Segoe UI" w:hAnsi="Segoe UI" w:cs="Segoe UI"/>
                <w:szCs w:val="22"/>
              </w:rPr>
              <w:t>Riesame</w:t>
            </w:r>
            <w:r w:rsidR="00A87E8E">
              <w:rPr>
                <w:rFonts w:ascii="Segoe UI" w:hAnsi="Segoe UI" w:cs="Segoe UI"/>
                <w:szCs w:val="22"/>
              </w:rPr>
              <w:t>)</w:t>
            </w:r>
          </w:p>
          <w:p w14:paraId="3D56432F" w14:textId="732177CB" w:rsidR="00A87E8E" w:rsidRDefault="00CF6ADA" w:rsidP="00CE0FAD">
            <w:pPr>
              <w:spacing w:after="160" w:line="259" w:lineRule="auto"/>
              <w:mirrorIndents/>
              <w:rPr>
                <w:rFonts w:ascii="Segoe UI" w:hAnsi="Segoe UI" w:cs="Segoe UI"/>
                <w:szCs w:val="22"/>
                <w:lang w:val="sv-SE"/>
              </w:rPr>
            </w:pPr>
            <w:r w:rsidRPr="005E48B6">
              <w:rPr>
                <w:rFonts w:ascii="Segoe UI" w:hAnsi="Segoe UI" w:cs="Segoe UI"/>
                <w:szCs w:val="22"/>
                <w:lang w:val="sv-SE"/>
              </w:rPr>
              <w:t xml:space="preserve">Sig.  </w:t>
            </w:r>
            <w:r w:rsidR="00245A63">
              <w:rPr>
                <w:rFonts w:ascii="Segoe UI" w:hAnsi="Segoe UI" w:cs="Segoe UI"/>
                <w:szCs w:val="22"/>
                <w:lang w:val="sv-SE"/>
              </w:rPr>
              <w:t xml:space="preserve">Sergio Rotolo </w:t>
            </w:r>
            <w:r w:rsidRPr="005E48B6">
              <w:rPr>
                <w:rFonts w:ascii="Segoe UI" w:hAnsi="Segoe UI" w:cs="Segoe UI"/>
                <w:szCs w:val="22"/>
                <w:lang w:val="sv-SE"/>
              </w:rPr>
              <w:t>(Rappresentante degli studenti)</w:t>
            </w:r>
          </w:p>
          <w:p w14:paraId="315C38B1" w14:textId="77777777" w:rsidR="00CF6ADA" w:rsidRPr="005E48B6" w:rsidRDefault="00CF6ADA" w:rsidP="00CE0FAD">
            <w:pPr>
              <w:spacing w:after="160" w:line="259" w:lineRule="auto"/>
              <w:mirrorIndents/>
              <w:rPr>
                <w:rFonts w:ascii="Segoe UI" w:hAnsi="Segoe UI" w:cs="Segoe UI"/>
                <w:szCs w:val="22"/>
                <w:lang w:val="sv-SE"/>
              </w:rPr>
            </w:pPr>
          </w:p>
          <w:p w14:paraId="39F7B73E" w14:textId="77777777" w:rsidR="00CF6ADA" w:rsidRPr="005E48B6" w:rsidRDefault="00CF6ADA" w:rsidP="00CE0FAD">
            <w:pPr>
              <w:spacing w:after="160" w:line="259" w:lineRule="auto"/>
              <w:mirrorIndents/>
              <w:rPr>
                <w:rFonts w:ascii="Segoe UI" w:hAnsi="Segoe UI" w:cs="Segoe UI"/>
                <w:i/>
                <w:szCs w:val="22"/>
                <w:lang w:val="sv-SE"/>
              </w:rPr>
            </w:pPr>
            <w:r w:rsidRPr="005E48B6">
              <w:rPr>
                <w:rFonts w:ascii="Segoe UI" w:hAnsi="Segoe UI" w:cs="Segoe UI"/>
                <w:i/>
                <w:szCs w:val="22"/>
                <w:lang w:val="sv-SE"/>
              </w:rPr>
              <w:t>Altri componenti:</w:t>
            </w:r>
          </w:p>
          <w:p w14:paraId="6F3D904D" w14:textId="0D678AE4" w:rsidR="00CF6ADA" w:rsidRPr="005E48B6" w:rsidRDefault="00CF6ADA" w:rsidP="00CE0FAD">
            <w:pPr>
              <w:spacing w:after="160" w:line="259" w:lineRule="auto"/>
              <w:mirrorIndents/>
              <w:rPr>
                <w:rFonts w:ascii="Segoe UI" w:hAnsi="Segoe UI" w:cs="Segoe UI"/>
                <w:szCs w:val="22"/>
              </w:rPr>
            </w:pPr>
            <w:r w:rsidRPr="005E48B6">
              <w:rPr>
                <w:rFonts w:ascii="Segoe UI" w:hAnsi="Segoe UI" w:cs="Segoe UI"/>
                <w:szCs w:val="22"/>
                <w:lang w:val="sv-SE"/>
              </w:rPr>
              <w:t xml:space="preserve">Prof.ssa. </w:t>
            </w:r>
            <w:r w:rsidR="00245A63">
              <w:rPr>
                <w:rFonts w:ascii="Segoe UI" w:hAnsi="Segoe UI" w:cs="Segoe UI"/>
                <w:szCs w:val="22"/>
                <w:lang w:val="sv-SE"/>
              </w:rPr>
              <w:t>Ilaria Kutufà</w:t>
            </w:r>
            <w:r w:rsidRPr="005E48B6">
              <w:rPr>
                <w:rFonts w:ascii="Segoe UI" w:hAnsi="Segoe UI" w:cs="Segoe UI"/>
                <w:szCs w:val="22"/>
                <w:lang w:val="sv-SE"/>
              </w:rPr>
              <w:t xml:space="preserve"> </w:t>
            </w:r>
            <w:r w:rsidRPr="005E48B6">
              <w:rPr>
                <w:rFonts w:ascii="Segoe UI" w:hAnsi="Segoe UI" w:cs="Segoe UI"/>
                <w:szCs w:val="22"/>
              </w:rPr>
              <w:t xml:space="preserve">(Docente del CdS) </w:t>
            </w:r>
          </w:p>
          <w:p w14:paraId="27D5BE74" w14:textId="47AAE474" w:rsidR="00CF6ADA" w:rsidRPr="005E48B6" w:rsidRDefault="00CF6ADA" w:rsidP="00CE0FAD">
            <w:pPr>
              <w:spacing w:after="160" w:line="259" w:lineRule="auto"/>
              <w:mirrorIndents/>
              <w:rPr>
                <w:rFonts w:ascii="Segoe UI" w:hAnsi="Segoe UI" w:cs="Segoe UI"/>
                <w:szCs w:val="22"/>
              </w:rPr>
            </w:pPr>
            <w:r w:rsidRPr="005E48B6">
              <w:rPr>
                <w:rFonts w:ascii="Segoe UI" w:hAnsi="Segoe UI" w:cs="Segoe UI"/>
                <w:szCs w:val="22"/>
                <w:lang w:val="sv-SE"/>
              </w:rPr>
              <w:t xml:space="preserve">Prof.  </w:t>
            </w:r>
            <w:r w:rsidR="00245A63">
              <w:rPr>
                <w:rFonts w:ascii="Segoe UI" w:hAnsi="Segoe UI" w:cs="Segoe UI"/>
                <w:szCs w:val="22"/>
                <w:lang w:val="sv-SE"/>
              </w:rPr>
              <w:t xml:space="preserve">Gianluca Famiglietti </w:t>
            </w:r>
            <w:r w:rsidRPr="005E48B6">
              <w:rPr>
                <w:rFonts w:ascii="Segoe UI" w:hAnsi="Segoe UI" w:cs="Segoe UI"/>
                <w:szCs w:val="22"/>
              </w:rPr>
              <w:t xml:space="preserve">(Docente del CdS) </w:t>
            </w:r>
          </w:p>
          <w:p w14:paraId="4DF831F2" w14:textId="321A695A" w:rsidR="00A87E8E" w:rsidRPr="005E48B6" w:rsidRDefault="00245A63" w:rsidP="00A87E8E">
            <w:pPr>
              <w:spacing w:after="160" w:line="259" w:lineRule="auto"/>
              <w:mirrorIndents/>
              <w:rPr>
                <w:rFonts w:ascii="Segoe UI" w:hAnsi="Segoe UI" w:cs="Segoe UI"/>
                <w:szCs w:val="22"/>
                <w:lang w:val="sv-SE"/>
              </w:rPr>
            </w:pPr>
            <w:r>
              <w:rPr>
                <w:rFonts w:ascii="Segoe UI" w:hAnsi="Segoe UI" w:cs="Segoe UI"/>
                <w:szCs w:val="22"/>
                <w:lang w:val="sv-SE"/>
              </w:rPr>
              <w:t>Sig.ra</w:t>
            </w:r>
            <w:r w:rsidR="00A87E8E" w:rsidRPr="005E48B6">
              <w:rPr>
                <w:rFonts w:ascii="Segoe UI" w:hAnsi="Segoe UI" w:cs="Segoe UI"/>
                <w:szCs w:val="22"/>
                <w:lang w:val="sv-SE"/>
              </w:rPr>
              <w:t xml:space="preserve">. </w:t>
            </w:r>
            <w:r>
              <w:rPr>
                <w:rFonts w:ascii="Segoe UI" w:hAnsi="Segoe UI" w:cs="Segoe UI"/>
                <w:szCs w:val="22"/>
                <w:lang w:val="sv-SE"/>
              </w:rPr>
              <w:t xml:space="preserve">Elisa Giuliani </w:t>
            </w:r>
            <w:r w:rsidR="00A87E8E" w:rsidRPr="005E48B6">
              <w:rPr>
                <w:rFonts w:ascii="Segoe UI" w:hAnsi="Segoe UI" w:cs="Segoe UI"/>
                <w:szCs w:val="22"/>
                <w:lang w:val="sv-SE"/>
              </w:rPr>
              <w:t xml:space="preserve">(Rappresentante degli studenti)  </w:t>
            </w:r>
          </w:p>
          <w:p w14:paraId="45A0E788" w14:textId="17268F9B" w:rsidR="00CF6ADA" w:rsidRPr="005E48B6" w:rsidRDefault="00245A63" w:rsidP="00CE0FAD">
            <w:pPr>
              <w:spacing w:after="160" w:line="259" w:lineRule="auto"/>
              <w:mirrorIndents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noProof/>
                <w:szCs w:val="22"/>
              </w:rPr>
              <w:t>Dott.ssa</w:t>
            </w:r>
            <w:r w:rsidR="00CF6ADA" w:rsidRPr="005E48B6">
              <w:rPr>
                <w:rFonts w:ascii="Segoe UI" w:hAnsi="Segoe UI" w:cs="Segoe UI"/>
                <w:szCs w:val="22"/>
              </w:rPr>
              <w:t xml:space="preserve"> </w:t>
            </w:r>
            <w:r>
              <w:rPr>
                <w:rFonts w:ascii="Segoe UI" w:hAnsi="Segoe UI" w:cs="Segoe UI"/>
                <w:szCs w:val="22"/>
                <w:lang w:val="sv-SE"/>
              </w:rPr>
              <w:t xml:space="preserve">Maria Pia Sanvito </w:t>
            </w:r>
            <w:r w:rsidR="00CF6ADA" w:rsidRPr="005E48B6">
              <w:rPr>
                <w:rFonts w:ascii="Segoe UI" w:hAnsi="Segoe UI" w:cs="Segoe UI"/>
                <w:szCs w:val="22"/>
              </w:rPr>
              <w:t>(Tecnico amministrativo con funzione di Responsabile dell’Unità Didattica)</w:t>
            </w:r>
          </w:p>
          <w:p w14:paraId="33A8921D" w14:textId="77777777" w:rsidR="00CF6ADA" w:rsidRPr="005E48B6" w:rsidRDefault="00CF6ADA" w:rsidP="00CE0FAD">
            <w:pPr>
              <w:spacing w:after="160" w:line="259" w:lineRule="auto"/>
              <w:mirrorIndents/>
              <w:rPr>
                <w:rFonts w:ascii="Segoe UI" w:hAnsi="Segoe UI" w:cs="Segoe UI"/>
                <w:szCs w:val="22"/>
              </w:rPr>
            </w:pPr>
          </w:p>
          <w:p w14:paraId="592C76C3" w14:textId="77777777" w:rsidR="0050116B" w:rsidRDefault="00CF6ADA" w:rsidP="00CE0FAD">
            <w:pPr>
              <w:spacing w:after="160" w:line="259" w:lineRule="auto"/>
              <w:mirrorIndents/>
              <w:rPr>
                <w:rFonts w:ascii="Segoe UI" w:hAnsi="Segoe UI" w:cs="Segoe UI"/>
                <w:szCs w:val="22"/>
              </w:rPr>
            </w:pPr>
            <w:r w:rsidRPr="005E48B6">
              <w:rPr>
                <w:rFonts w:ascii="Segoe UI" w:hAnsi="Segoe UI" w:cs="Segoe UI"/>
                <w:szCs w:val="22"/>
              </w:rPr>
              <w:t>Il Gruppo di Riesam</w:t>
            </w:r>
            <w:r w:rsidR="00122884">
              <w:rPr>
                <w:rFonts w:ascii="Segoe UI" w:hAnsi="Segoe UI" w:cs="Segoe UI"/>
                <w:szCs w:val="22"/>
              </w:rPr>
              <w:t>e</w:t>
            </w:r>
            <w:r w:rsidRPr="005E48B6">
              <w:rPr>
                <w:rFonts w:ascii="Segoe UI" w:hAnsi="Segoe UI" w:cs="Segoe UI"/>
                <w:szCs w:val="22"/>
              </w:rPr>
              <w:t xml:space="preserve">, per la discussione degli </w:t>
            </w:r>
            <w:r w:rsidR="00BE2AB4">
              <w:rPr>
                <w:rFonts w:ascii="Segoe UI" w:hAnsi="Segoe UI" w:cs="Segoe UI"/>
                <w:szCs w:val="22"/>
              </w:rPr>
              <w:t>indicatori</w:t>
            </w:r>
            <w:r w:rsidR="00433CBD">
              <w:rPr>
                <w:rFonts w:ascii="Segoe UI" w:hAnsi="Segoe UI" w:cs="Segoe UI"/>
                <w:szCs w:val="22"/>
              </w:rPr>
              <w:t xml:space="preserve"> e la preparazione della </w:t>
            </w:r>
            <w:r w:rsidR="00282D04">
              <w:rPr>
                <w:rFonts w:ascii="Segoe UI" w:hAnsi="Segoe UI" w:cs="Segoe UI"/>
                <w:szCs w:val="22"/>
              </w:rPr>
              <w:t>Scheda di Monitoraggio Annuale</w:t>
            </w:r>
            <w:r w:rsidRPr="005E48B6">
              <w:rPr>
                <w:rFonts w:ascii="Segoe UI" w:hAnsi="Segoe UI" w:cs="Segoe UI"/>
                <w:szCs w:val="22"/>
              </w:rPr>
              <w:t xml:space="preserve">, </w:t>
            </w:r>
            <w:r w:rsidR="00E01482">
              <w:rPr>
                <w:rFonts w:ascii="Segoe UI" w:hAnsi="Segoe UI" w:cs="Segoe UI"/>
                <w:szCs w:val="22"/>
              </w:rPr>
              <w:t xml:space="preserve">ha </w:t>
            </w:r>
            <w:r w:rsidRPr="005E48B6">
              <w:rPr>
                <w:rFonts w:ascii="Segoe UI" w:hAnsi="Segoe UI" w:cs="Segoe UI"/>
                <w:szCs w:val="22"/>
              </w:rPr>
              <w:t>opera</w:t>
            </w:r>
            <w:r w:rsidR="00E01482">
              <w:rPr>
                <w:rFonts w:ascii="Segoe UI" w:hAnsi="Segoe UI" w:cs="Segoe UI"/>
                <w:szCs w:val="22"/>
              </w:rPr>
              <w:t>t</w:t>
            </w:r>
            <w:r w:rsidRPr="005E48B6">
              <w:rPr>
                <w:rFonts w:ascii="Segoe UI" w:hAnsi="Segoe UI" w:cs="Segoe UI"/>
                <w:szCs w:val="22"/>
              </w:rPr>
              <w:t>o com</w:t>
            </w:r>
            <w:r w:rsidR="00122884">
              <w:rPr>
                <w:rFonts w:ascii="Segoe UI" w:hAnsi="Segoe UI" w:cs="Segoe UI"/>
                <w:szCs w:val="22"/>
              </w:rPr>
              <w:t>e</w:t>
            </w:r>
            <w:r w:rsidRPr="005E48B6">
              <w:rPr>
                <w:rFonts w:ascii="Segoe UI" w:hAnsi="Segoe UI" w:cs="Segoe UI"/>
                <w:szCs w:val="22"/>
              </w:rPr>
              <w:t xml:space="preserve"> </w:t>
            </w:r>
            <w:r w:rsidR="00122884">
              <w:rPr>
                <w:rFonts w:ascii="Segoe UI" w:hAnsi="Segoe UI" w:cs="Segoe UI"/>
                <w:szCs w:val="22"/>
              </w:rPr>
              <w:t>di seguito descritto</w:t>
            </w:r>
            <w:r w:rsidR="0050116B">
              <w:rPr>
                <w:rFonts w:ascii="Segoe UI" w:hAnsi="Segoe UI" w:cs="Segoe UI"/>
                <w:szCs w:val="22"/>
              </w:rPr>
              <w:t>:</w:t>
            </w:r>
            <w:r w:rsidR="00122884">
              <w:rPr>
                <w:rFonts w:ascii="Segoe UI" w:hAnsi="Segoe UI" w:cs="Segoe UI"/>
                <w:szCs w:val="22"/>
              </w:rPr>
              <w:t xml:space="preserve"> </w:t>
            </w:r>
          </w:p>
          <w:p w14:paraId="2363184A" w14:textId="4AD48AAE" w:rsidR="00245A63" w:rsidRPr="005E48B6" w:rsidRDefault="00062FE5" w:rsidP="00245A63">
            <w:pPr>
              <w:numPr>
                <w:ilvl w:val="0"/>
                <w:numId w:val="1"/>
              </w:numPr>
              <w:spacing w:before="120" w:after="160" w:line="259" w:lineRule="auto"/>
              <w:mirrorIndents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b/>
                <w:szCs w:val="22"/>
              </w:rPr>
              <w:t>10/11/2021</w:t>
            </w:r>
            <w:r w:rsidR="00245A63" w:rsidRPr="005E48B6">
              <w:rPr>
                <w:rFonts w:ascii="Segoe UI" w:hAnsi="Segoe UI" w:cs="Segoe UI"/>
                <w:b/>
                <w:szCs w:val="22"/>
              </w:rPr>
              <w:t>,</w:t>
            </w:r>
            <w:r w:rsidR="00245A63" w:rsidRPr="00A97FA2">
              <w:rPr>
                <w:rFonts w:asciiTheme="minorHAnsi" w:eastAsiaTheme="minorHAnsi" w:hAnsiTheme="minorHAnsi" w:cs="Segoe UI"/>
                <w:sz w:val="22"/>
                <w:szCs w:val="22"/>
                <w:lang w:eastAsia="en-US"/>
              </w:rPr>
              <w:t xml:space="preserve"> </w:t>
            </w:r>
            <w:r w:rsidR="00245A63">
              <w:rPr>
                <w:rFonts w:ascii="Segoe UI" w:hAnsi="Segoe UI" w:cs="Segoe UI"/>
                <w:szCs w:val="22"/>
              </w:rPr>
              <w:t xml:space="preserve">analisi </w:t>
            </w:r>
            <w:r>
              <w:rPr>
                <w:rFonts w:ascii="Segoe UI" w:hAnsi="Segoe UI" w:cs="Segoe UI"/>
                <w:szCs w:val="22"/>
              </w:rPr>
              <w:t xml:space="preserve">generale </w:t>
            </w:r>
            <w:r w:rsidR="00245A63">
              <w:rPr>
                <w:rFonts w:ascii="Segoe UI" w:hAnsi="Segoe UI" w:cs="Segoe UI"/>
                <w:szCs w:val="22"/>
              </w:rPr>
              <w:t>degli indicatori,</w:t>
            </w:r>
            <w:r w:rsidR="00245A63" w:rsidRPr="00A97FA2">
              <w:rPr>
                <w:rFonts w:ascii="Segoe UI" w:hAnsi="Segoe UI" w:cs="Segoe UI"/>
                <w:szCs w:val="22"/>
              </w:rPr>
              <w:t xml:space="preserve"> discussione di </w:t>
            </w:r>
            <w:r w:rsidR="00245A63">
              <w:rPr>
                <w:rFonts w:ascii="Segoe UI" w:hAnsi="Segoe UI" w:cs="Segoe UI"/>
                <w:szCs w:val="22"/>
              </w:rPr>
              <w:t xml:space="preserve">intervenute variazioni di tendenze e rilevazione di eventuali </w:t>
            </w:r>
            <w:r w:rsidR="00245A63" w:rsidRPr="00A97FA2">
              <w:rPr>
                <w:rFonts w:ascii="Segoe UI" w:hAnsi="Segoe UI" w:cs="Segoe UI"/>
                <w:szCs w:val="22"/>
              </w:rPr>
              <w:t>criticità</w:t>
            </w:r>
            <w:r w:rsidR="00245A63">
              <w:rPr>
                <w:rFonts w:ascii="Segoe UI" w:hAnsi="Segoe UI" w:cs="Segoe UI"/>
                <w:szCs w:val="22"/>
              </w:rPr>
              <w:t xml:space="preserve"> o segnalazioni utili alla redazione della scheda; suddivisione dei compiti in vista della successiva riunione</w:t>
            </w:r>
            <w:r>
              <w:rPr>
                <w:rFonts w:ascii="Segoe UI" w:hAnsi="Segoe UI" w:cs="Segoe UI"/>
                <w:szCs w:val="22"/>
              </w:rPr>
              <w:t xml:space="preserve"> operativa;</w:t>
            </w:r>
          </w:p>
          <w:p w14:paraId="17EF5A2A" w14:textId="77777777" w:rsidR="00CF6ADA" w:rsidRDefault="00245A63" w:rsidP="00E01482">
            <w:pPr>
              <w:numPr>
                <w:ilvl w:val="0"/>
                <w:numId w:val="1"/>
              </w:numPr>
              <w:spacing w:before="120" w:after="160" w:line="259" w:lineRule="auto"/>
              <w:mirrorIndents/>
              <w:rPr>
                <w:rFonts w:ascii="Segoe UI" w:hAnsi="Segoe UI" w:cs="Segoe UI"/>
                <w:szCs w:val="22"/>
              </w:rPr>
            </w:pPr>
            <w:r w:rsidRPr="005E48B6">
              <w:rPr>
                <w:rFonts w:ascii="Segoe UI" w:hAnsi="Segoe UI" w:cs="Segoe UI"/>
                <w:b/>
                <w:szCs w:val="22"/>
              </w:rPr>
              <w:t xml:space="preserve"> </w:t>
            </w:r>
            <w:r w:rsidR="00062FE5">
              <w:rPr>
                <w:rFonts w:ascii="Segoe UI" w:hAnsi="Segoe UI" w:cs="Segoe UI"/>
                <w:b/>
                <w:szCs w:val="22"/>
              </w:rPr>
              <w:t>24</w:t>
            </w:r>
            <w:r>
              <w:rPr>
                <w:rFonts w:ascii="Segoe UI" w:hAnsi="Segoe UI" w:cs="Segoe UI"/>
                <w:b/>
                <w:szCs w:val="22"/>
              </w:rPr>
              <w:t>/11/202</w:t>
            </w:r>
            <w:r w:rsidR="00062FE5">
              <w:rPr>
                <w:rFonts w:ascii="Segoe UI" w:hAnsi="Segoe UI" w:cs="Segoe UI"/>
                <w:b/>
                <w:szCs w:val="22"/>
              </w:rPr>
              <w:t>1</w:t>
            </w:r>
            <w:r>
              <w:rPr>
                <w:rFonts w:ascii="Segoe UI" w:hAnsi="Segoe UI" w:cs="Segoe UI"/>
                <w:b/>
                <w:szCs w:val="22"/>
              </w:rPr>
              <w:t xml:space="preserve">, </w:t>
            </w:r>
            <w:r>
              <w:rPr>
                <w:rFonts w:ascii="Segoe UI" w:hAnsi="Segoe UI" w:cs="Segoe UI"/>
                <w:szCs w:val="22"/>
              </w:rPr>
              <w:t>verifica dei contenuti della scheda, rilievi e suggerimenti, condivisione e approvazione della scheda.</w:t>
            </w:r>
          </w:p>
          <w:p w14:paraId="53333478" w14:textId="4EF05304" w:rsidR="008515C6" w:rsidRPr="00E57440" w:rsidRDefault="008515C6" w:rsidP="00E01482">
            <w:pPr>
              <w:numPr>
                <w:ilvl w:val="0"/>
                <w:numId w:val="1"/>
              </w:numPr>
              <w:spacing w:before="120" w:after="160" w:line="259" w:lineRule="auto"/>
              <w:mirrorIndents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b/>
                <w:szCs w:val="22"/>
              </w:rPr>
              <w:t xml:space="preserve">30/11/2021, </w:t>
            </w:r>
            <w:r>
              <w:rPr>
                <w:rFonts w:ascii="Segoe UI" w:hAnsi="Segoe UI" w:cs="Segoe UI"/>
                <w:bCs/>
                <w:szCs w:val="22"/>
              </w:rPr>
              <w:t>approvazione della scheda nel Consiglio di corso di laurea.</w:t>
            </w:r>
          </w:p>
        </w:tc>
      </w:tr>
    </w:tbl>
    <w:p w14:paraId="79779B99" w14:textId="77777777" w:rsidR="00CF6ADA" w:rsidRPr="00514117" w:rsidRDefault="00CF6ADA" w:rsidP="00CE0FAD">
      <w:pPr>
        <w:mirrorIndents/>
        <w:rPr>
          <w:rFonts w:ascii="Segoe UI" w:hAnsi="Segoe UI" w:cs="Segoe UI"/>
          <w:sz w:val="1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9392"/>
      </w:tblGrid>
      <w:tr w:rsidR="00CF6ADA" w:rsidRPr="005E48B6" w14:paraId="7727EFAB" w14:textId="77777777" w:rsidTr="005847BB">
        <w:trPr>
          <w:jc w:val="center"/>
        </w:trPr>
        <w:tc>
          <w:tcPr>
            <w:tcW w:w="9392" w:type="dxa"/>
            <w:shd w:val="clear" w:color="auto" w:fill="D5DCE4"/>
            <w:vAlign w:val="center"/>
          </w:tcPr>
          <w:p w14:paraId="1F6169E3" w14:textId="0A78DADB" w:rsidR="00CF6ADA" w:rsidRPr="005E48B6" w:rsidRDefault="001C1D68" w:rsidP="00CE0FAD">
            <w:pPr>
              <w:spacing w:line="216" w:lineRule="auto"/>
              <w:mirrorIndents/>
              <w:rPr>
                <w:rFonts w:ascii="Segoe UI" w:hAnsi="Segoe UI" w:cs="Segoe UI"/>
                <w:b/>
                <w:sz w:val="22"/>
                <w:szCs w:val="28"/>
              </w:rPr>
            </w:pPr>
            <w:r>
              <w:rPr>
                <w:rFonts w:ascii="Segoe UI" w:hAnsi="Segoe UI" w:cs="Segoe UI"/>
              </w:rPr>
              <w:br w:type="page"/>
            </w:r>
            <w:r w:rsidR="00CF6ADA" w:rsidRPr="005E48B6">
              <w:rPr>
                <w:rFonts w:ascii="Segoe UI" w:hAnsi="Segoe UI" w:cs="Segoe UI"/>
                <w:b/>
                <w:sz w:val="22"/>
                <w:szCs w:val="28"/>
              </w:rPr>
              <w:t>BREVE COMMENTO AGLI INDICATORI</w:t>
            </w:r>
          </w:p>
        </w:tc>
      </w:tr>
    </w:tbl>
    <w:p w14:paraId="52227AE4" w14:textId="6EA5880F" w:rsidR="00CF6ADA" w:rsidRPr="006F52C1" w:rsidRDefault="003D0E30" w:rsidP="006F52C1">
      <w:pPr>
        <w:pStyle w:val="Default"/>
        <w:mirrorIndents/>
        <w:jc w:val="both"/>
        <w:rPr>
          <w:i/>
          <w:sz w:val="16"/>
          <w:szCs w:val="18"/>
        </w:rPr>
      </w:pPr>
      <w:r w:rsidRPr="005E48B6">
        <w:rPr>
          <w:i/>
          <w:sz w:val="16"/>
          <w:szCs w:val="18"/>
        </w:rPr>
        <w:t>(</w:t>
      </w:r>
      <w:r w:rsidR="00821E81">
        <w:rPr>
          <w:i/>
          <w:sz w:val="16"/>
          <w:szCs w:val="18"/>
        </w:rPr>
        <w:t>L</w:t>
      </w:r>
      <w:r>
        <w:rPr>
          <w:i/>
          <w:sz w:val="16"/>
          <w:szCs w:val="18"/>
        </w:rPr>
        <w:t xml:space="preserve">unghezza </w:t>
      </w:r>
      <w:r w:rsidR="00075F4E" w:rsidRPr="00075F4E">
        <w:rPr>
          <w:i/>
          <w:sz w:val="16"/>
          <w:szCs w:val="18"/>
        </w:rPr>
        <w:t>indicativ</w:t>
      </w:r>
      <w:r w:rsidR="00044895">
        <w:rPr>
          <w:i/>
          <w:sz w:val="16"/>
          <w:szCs w:val="18"/>
        </w:rPr>
        <w:t>a</w:t>
      </w:r>
      <w:r w:rsidR="00075F4E" w:rsidRPr="00075F4E">
        <w:rPr>
          <w:i/>
          <w:sz w:val="16"/>
          <w:szCs w:val="18"/>
        </w:rPr>
        <w:t xml:space="preserve"> tra 3.500 e 7.500 caratteri, in relazione al numero di indicatori scelti</w:t>
      </w:r>
      <w:r w:rsidRPr="00E410E2">
        <w:rPr>
          <w:i/>
          <w:sz w:val="16"/>
          <w:szCs w:val="18"/>
        </w:rPr>
        <w:t>)</w:t>
      </w:r>
    </w:p>
    <w:tbl>
      <w:tblPr>
        <w:tblStyle w:val="Grigliatabella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9392"/>
      </w:tblGrid>
      <w:tr w:rsidR="001A5A00" w:rsidRPr="005E48B6" w14:paraId="3DAA9380" w14:textId="77777777" w:rsidTr="00BB7320">
        <w:trPr>
          <w:jc w:val="center"/>
        </w:trPr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26FF" w14:textId="77777777" w:rsidR="00CF6ADA" w:rsidRDefault="00CF6ADA" w:rsidP="00CE0FAD">
            <w:pPr>
              <w:pStyle w:val="Default"/>
              <w:mirrorIndents/>
              <w:rPr>
                <w:color w:val="auto"/>
                <w:sz w:val="16"/>
                <w:szCs w:val="22"/>
                <w:lang w:val="sv-SE"/>
              </w:rPr>
            </w:pPr>
          </w:p>
          <w:p w14:paraId="19C63516" w14:textId="61017FEE" w:rsidR="00575324" w:rsidRDefault="00575324" w:rsidP="00575324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 quanto concerne gli </w:t>
            </w:r>
            <w:r w:rsidRPr="00ED3385">
              <w:rPr>
                <w:rFonts w:asciiTheme="minorHAnsi" w:hAnsiTheme="minorHAnsi" w:cstheme="minorHAnsi"/>
                <w:b/>
                <w:sz w:val="22"/>
                <w:szCs w:val="22"/>
              </w:rPr>
              <w:t>indici di attrattività</w:t>
            </w:r>
            <w:r w:rsidRPr="0085729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57E9B">
              <w:rPr>
                <w:rFonts w:asciiTheme="minorHAnsi" w:hAnsiTheme="minorHAnsi" w:cstheme="minorHAnsi"/>
                <w:sz w:val="22"/>
                <w:szCs w:val="22"/>
              </w:rPr>
              <w:t>il Corso</w:t>
            </w:r>
            <w:r w:rsidRPr="00F601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denota un netto miglioramento rispetto a quanto rilevato negli ultimi anni, segnando livelli mai raggiunti: in particolare</w:t>
            </w:r>
            <w:r w:rsidR="00245A63">
              <w:rPr>
                <w:rFonts w:asciiTheme="minorHAnsi" w:hAnsiTheme="minorHAnsi" w:cstheme="minorHAnsi"/>
                <w:sz w:val="22"/>
                <w:szCs w:val="22"/>
              </w:rPr>
              <w:t>, denotano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notevole incremento il dato degli avvii di carriera (</w:t>
            </w:r>
            <w:r w:rsidRPr="00A33650">
              <w:rPr>
                <w:rFonts w:asciiTheme="minorHAnsi" w:hAnsiTheme="minorHAnsi" w:cstheme="minorHAnsi"/>
                <w:b/>
                <w:sz w:val="22"/>
                <w:szCs w:val="22"/>
              </w:rPr>
              <w:t>iC00a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), migliorato di circa il 30%, e quello degli immatricolati puri (</w:t>
            </w:r>
            <w:r w:rsidRPr="00A33650">
              <w:rPr>
                <w:rFonts w:asciiTheme="minorHAnsi" w:hAnsiTheme="minorHAnsi" w:cstheme="minorHAnsi"/>
                <w:b/>
                <w:sz w:val="22"/>
                <w:szCs w:val="22"/>
              </w:rPr>
              <w:t>IC00b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), che </w:t>
            </w:r>
            <w:r w:rsidR="00245A63">
              <w:rPr>
                <w:rFonts w:asciiTheme="minorHAnsi" w:hAnsiTheme="minorHAnsi" w:cstheme="minorHAnsi"/>
                <w:sz w:val="22"/>
                <w:szCs w:val="22"/>
              </w:rPr>
              <w:t xml:space="preserve">quasi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raddoppia il valore; entrambi gli indici recuperano e talora superano i dati comparativi di riferimento. È ragionevole supporre che i miglioramenti si debbano in parte </w:t>
            </w:r>
            <w:r w:rsidR="00245A63">
              <w:rPr>
                <w:rFonts w:asciiTheme="minorHAnsi" w:hAnsiTheme="minorHAnsi" w:cstheme="minorHAnsi"/>
                <w:sz w:val="22"/>
                <w:szCs w:val="22"/>
              </w:rPr>
              <w:t xml:space="preserve">alla riorganizzazione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dell’offerta del corso, proposta nello scorso anno </w:t>
            </w:r>
            <w:r w:rsidR="00245A63">
              <w:rPr>
                <w:rFonts w:asciiTheme="minorHAnsi" w:hAnsiTheme="minorHAnsi" w:cstheme="minorHAnsi"/>
                <w:sz w:val="22"/>
                <w:szCs w:val="22"/>
              </w:rPr>
              <w:t xml:space="preserve">e della quale si era data informazione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agli studenti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delle scuole superiori, e al varo della nuova laurea magistrale biennale in Diritto dell’innovazione per l’impresa e le istituzioni, che si propone come sbocco naturale del CdL. Fa segnare un peggioramento il dato di </w:t>
            </w:r>
            <w:r w:rsidR="007744A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iscrizioni </w:t>
            </w:r>
            <w:r w:rsidRPr="00ED338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provenienti da altre Regioni (</w:t>
            </w:r>
            <w:r w:rsidRPr="00ED3385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iC03</w:t>
            </w:r>
            <w:r w:rsidRPr="00ED338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)</w:t>
            </w:r>
            <w:r w:rsidR="007744A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; ma è lecito ipotizzare che su questo valore possa avere inciso il periodo di pandemia </w:t>
            </w:r>
            <w:r w:rsidR="00245A6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che ha imposto la chiusura dei locali e la forte riduzione delle attività in presenza</w:t>
            </w:r>
            <w:r w:rsidRPr="00ED338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245A6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Ritorna ai livelli consueti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il dato di iscrizione degli studenti che hanno conseguito il titolo di studio all’estero (</w:t>
            </w:r>
            <w:r w:rsidRPr="00ED3385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iC12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).</w:t>
            </w:r>
          </w:p>
          <w:p w14:paraId="63EF5512" w14:textId="0735CED8" w:rsidR="00575324" w:rsidRDefault="00575324" w:rsidP="005753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I dati di </w:t>
            </w:r>
            <w:r w:rsidRPr="00CB1C58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prosecuzione degli studi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B8481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fanno segnare sensibili progressi. Essi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mostrano un</w:t>
            </w:r>
            <w:r w:rsidR="00316D5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pur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62FE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lieve miglioramento del dato percentuale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de</w:t>
            </w:r>
            <w:r w:rsidRPr="00F6012B">
              <w:rPr>
                <w:rFonts w:asciiTheme="minorHAnsi" w:hAnsiTheme="minorHAnsi" w:cstheme="minorHAnsi"/>
                <w:sz w:val="22"/>
                <w:szCs w:val="22"/>
              </w:rPr>
              <w:t>l numero degli studenti che proseguono nel II anno dello stesso corso di studio</w:t>
            </w:r>
            <w:r w:rsidRPr="00F601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Pr="00F6012B">
              <w:rPr>
                <w:rFonts w:asciiTheme="minorHAnsi" w:hAnsiTheme="minorHAnsi" w:cstheme="minorHAnsi"/>
                <w:b/>
                <w:sz w:val="22"/>
                <w:szCs w:val="22"/>
              </w:rPr>
              <w:t>iC14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="00062FE5">
              <w:rPr>
                <w:rFonts w:asciiTheme="minorHAnsi" w:hAnsiTheme="minorHAnsi" w:cstheme="minorHAnsi"/>
                <w:sz w:val="22"/>
                <w:szCs w:val="22"/>
              </w:rPr>
              <w:t xml:space="preserve">, rimanendo tuttavia </w:t>
            </w:r>
            <w:r w:rsidR="00B84814">
              <w:rPr>
                <w:rFonts w:asciiTheme="minorHAnsi" w:hAnsiTheme="minorHAnsi" w:cstheme="minorHAnsi"/>
                <w:sz w:val="22"/>
                <w:szCs w:val="22"/>
              </w:rPr>
              <w:t xml:space="preserve">quel valore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al di sotto del</w:t>
            </w:r>
            <w:r w:rsidRPr="00F6012B">
              <w:rPr>
                <w:rFonts w:asciiTheme="minorHAnsi" w:hAnsiTheme="minorHAnsi" w:cstheme="minorHAnsi"/>
                <w:sz w:val="22"/>
                <w:szCs w:val="22"/>
              </w:rPr>
              <w:t>le medie di riferimento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062FE5">
              <w:rPr>
                <w:rFonts w:asciiTheme="minorHAnsi" w:hAnsiTheme="minorHAnsi" w:cstheme="minorHAnsi"/>
                <w:sz w:val="22"/>
                <w:szCs w:val="22"/>
              </w:rPr>
              <w:t>migliora altresì, e più sensibilmente,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062FE5">
              <w:rPr>
                <w:rFonts w:asciiTheme="minorHAnsi" w:hAnsiTheme="minorHAnsi" w:cstheme="minorHAnsi"/>
                <w:sz w:val="22"/>
                <w:szCs w:val="22"/>
              </w:rPr>
              <w:t xml:space="preserve"> dato del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numero e </w:t>
            </w:r>
            <w:r w:rsidR="00062FE5">
              <w:rPr>
                <w:rFonts w:asciiTheme="minorHAnsi" w:hAnsiTheme="minorHAnsi" w:cstheme="minorHAnsi"/>
                <w:sz w:val="22"/>
                <w:szCs w:val="22"/>
              </w:rPr>
              <w:t xml:space="preserve">della </w:t>
            </w:r>
            <w:r w:rsidRPr="007C57F6">
              <w:rPr>
                <w:rFonts w:asciiTheme="minorHAnsi" w:hAnsiTheme="minorHAnsi" w:cstheme="minorHAnsi"/>
                <w:sz w:val="22"/>
                <w:szCs w:val="22"/>
              </w:rPr>
              <w:t xml:space="preserve">percentuale di prosecuzione degli studi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 secondo anno nel sistema universitario </w:t>
            </w:r>
            <w:r w:rsidRPr="007C57F6">
              <w:rPr>
                <w:rFonts w:asciiTheme="minorHAnsi" w:hAnsiTheme="minorHAnsi" w:cstheme="minorHAnsi"/>
                <w:sz w:val="22"/>
                <w:szCs w:val="22"/>
              </w:rPr>
              <w:t>da parte degli iscritti</w:t>
            </w:r>
            <w:r w:rsidRPr="007C57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Pr="007C57F6">
              <w:rPr>
                <w:rFonts w:asciiTheme="minorHAnsi" w:hAnsiTheme="minorHAnsi" w:cstheme="minorHAnsi"/>
                <w:b/>
                <w:sz w:val="22"/>
                <w:szCs w:val="22"/>
              </w:rPr>
              <w:t>iC21</w:t>
            </w:r>
            <w:r w:rsidRPr="00062FE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062FE5" w:rsidRPr="00062FE5">
              <w:rPr>
                <w:rFonts w:asciiTheme="minorHAnsi" w:hAnsiTheme="minorHAnsi" w:cstheme="minorHAnsi"/>
                <w:sz w:val="22"/>
                <w:szCs w:val="22"/>
              </w:rPr>
              <w:t>, anche</w:t>
            </w:r>
            <w:r w:rsidR="00062F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62FE5" w:rsidRPr="00062FE5">
              <w:rPr>
                <w:rFonts w:asciiTheme="minorHAnsi" w:hAnsiTheme="minorHAnsi" w:cstheme="minorHAnsi"/>
                <w:sz w:val="22"/>
                <w:szCs w:val="22"/>
              </w:rPr>
              <w:t>se</w:t>
            </w:r>
            <w:r w:rsidR="00062F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62FE5">
              <w:rPr>
                <w:rFonts w:asciiTheme="minorHAnsi" w:hAnsiTheme="minorHAnsi" w:cstheme="minorHAnsi"/>
                <w:sz w:val="22"/>
                <w:szCs w:val="22"/>
              </w:rPr>
              <w:t>rimane ancora un</w:t>
            </w:r>
            <w:r w:rsidR="00062FE5" w:rsidRPr="00062FE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062F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62FE5" w:rsidRPr="00062FE5">
              <w:rPr>
                <w:rFonts w:asciiTheme="minorHAnsi" w:hAnsiTheme="minorHAnsi" w:cstheme="minorHAnsi"/>
                <w:sz w:val="22"/>
                <w:szCs w:val="22"/>
              </w:rPr>
              <w:t>differenza con i dati comparativi</w:t>
            </w:r>
            <w:r w:rsidR="00062F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62FE5" w:rsidRPr="00062FE5">
              <w:rPr>
                <w:rFonts w:asciiTheme="minorHAnsi" w:hAnsiTheme="minorHAnsi" w:cstheme="minorHAnsi"/>
                <w:sz w:val="22"/>
                <w:szCs w:val="22"/>
              </w:rPr>
              <w:t>di riferimento</w:t>
            </w:r>
            <w:r w:rsidRPr="00062FE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84814">
              <w:rPr>
                <w:rFonts w:asciiTheme="minorHAnsi" w:hAnsiTheme="minorHAnsi" w:cstheme="minorHAnsi"/>
                <w:sz w:val="22"/>
                <w:szCs w:val="22"/>
              </w:rPr>
              <w:t xml:space="preserve"> Si incrementa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84814">
              <w:rPr>
                <w:rFonts w:asciiTheme="minorHAnsi" w:hAnsiTheme="minorHAnsi" w:cstheme="minorHAnsi"/>
                <w:sz w:val="22"/>
                <w:szCs w:val="22"/>
              </w:rPr>
              <w:t xml:space="preserve">– è vero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il dato </w:t>
            </w:r>
            <w:r w:rsidR="00B84814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ll’</w:t>
            </w:r>
            <w:r w:rsidRPr="00CB1C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iC23 </w:t>
            </w:r>
            <w:r w:rsidRPr="00CB1C58">
              <w:rPr>
                <w:rFonts w:asciiTheme="minorHAnsi" w:hAnsiTheme="minorHAnsi" w:cstheme="minorHAnsi"/>
                <w:sz w:val="22"/>
                <w:szCs w:val="22"/>
              </w:rPr>
              <w:t>sulla percentuale di passaggi ad altri corsi dell’Ateneo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B84814">
              <w:rPr>
                <w:rFonts w:asciiTheme="minorHAnsi" w:hAnsiTheme="minorHAnsi" w:cstheme="minorHAnsi"/>
                <w:sz w:val="22"/>
                <w:szCs w:val="22"/>
              </w:rPr>
              <w:t xml:space="preserve">ma si riduce </w:t>
            </w:r>
            <w:r w:rsidR="00316D5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B84814">
              <w:rPr>
                <w:rFonts w:asciiTheme="minorHAnsi" w:hAnsiTheme="minorHAnsi" w:cstheme="minorHAnsi"/>
                <w:sz w:val="22"/>
                <w:szCs w:val="22"/>
              </w:rPr>
              <w:t>ancora</w:t>
            </w:r>
            <w:r w:rsidR="00316D5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B84814">
              <w:rPr>
                <w:rFonts w:asciiTheme="minorHAnsi" w:hAnsiTheme="minorHAnsi" w:cstheme="minorHAnsi"/>
                <w:sz w:val="22"/>
                <w:szCs w:val="22"/>
              </w:rPr>
              <w:t xml:space="preserve"> il dato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percentuale </w:t>
            </w:r>
            <w:r w:rsidRPr="00CB1C58">
              <w:rPr>
                <w:rFonts w:asciiTheme="minorHAnsi" w:hAnsiTheme="minorHAnsi" w:cstheme="minorHAnsi"/>
                <w:sz w:val="22"/>
                <w:szCs w:val="22"/>
              </w:rPr>
              <w:t xml:space="preserve">di abbandoni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di iscritti dopo più di un anno (</w:t>
            </w:r>
            <w:r w:rsidRPr="00CB1C58">
              <w:rPr>
                <w:rFonts w:asciiTheme="minorHAnsi" w:hAnsiTheme="minorHAnsi" w:cstheme="minorHAnsi"/>
                <w:b/>
                <w:sz w:val="22"/>
                <w:szCs w:val="22"/>
              </w:rPr>
              <w:t>iC24</w:t>
            </w:r>
            <w:r w:rsidRPr="00D52ECB">
              <w:rPr>
                <w:rFonts w:asciiTheme="minorHAnsi" w:hAnsiTheme="minorHAnsi" w:cstheme="minorHAnsi"/>
                <w:sz w:val="22"/>
                <w:szCs w:val="22"/>
              </w:rPr>
              <w:t xml:space="preserve">), </w:t>
            </w:r>
            <w:r w:rsidR="00316D52">
              <w:rPr>
                <w:rFonts w:asciiTheme="minorHAnsi" w:hAnsiTheme="minorHAnsi" w:cstheme="minorHAnsi"/>
                <w:sz w:val="22"/>
                <w:szCs w:val="22"/>
              </w:rPr>
              <w:t xml:space="preserve">che è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 linea con le medie comparative.</w:t>
            </w:r>
          </w:p>
          <w:p w14:paraId="6F9F89B3" w14:textId="07FBAD06" w:rsidR="00575324" w:rsidRDefault="00575324" w:rsidP="00575324">
            <w:pPr>
              <w:pStyle w:val="Default"/>
              <w:mirrorIndent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Fra gli indicatori sulla </w:t>
            </w:r>
            <w:r w:rsidRPr="00CB1C58">
              <w:rPr>
                <w:rFonts w:asciiTheme="minorHAnsi" w:hAnsiTheme="minorHAnsi" w:cstheme="minorHAnsi"/>
                <w:b/>
                <w:sz w:val="22"/>
                <w:szCs w:val="22"/>
              </w:rPr>
              <w:t>regolarità negli studi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 sulla </w:t>
            </w:r>
            <w:r w:rsidRPr="00CB1C58">
              <w:rPr>
                <w:rFonts w:asciiTheme="minorHAnsi" w:hAnsiTheme="minorHAnsi" w:cstheme="minorHAnsi"/>
                <w:b/>
                <w:sz w:val="22"/>
                <w:szCs w:val="22"/>
              </w:rPr>
              <w:t>produttività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degli studenti, il dato degli iscritti complessivi (</w:t>
            </w:r>
            <w:r w:rsidRPr="00CB1C58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CB1C58">
              <w:rPr>
                <w:rFonts w:asciiTheme="minorHAnsi" w:hAnsiTheme="minorHAnsi" w:cstheme="minorHAnsi"/>
                <w:b/>
                <w:sz w:val="22"/>
                <w:szCs w:val="22"/>
              </w:rPr>
              <w:t>00d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denota un </w:t>
            </w:r>
            <w:r w:rsidR="00316D52">
              <w:rPr>
                <w:rFonts w:asciiTheme="minorHAnsi" w:hAnsiTheme="minorHAnsi" w:cstheme="minorHAnsi"/>
                <w:sz w:val="22"/>
                <w:szCs w:val="22"/>
              </w:rPr>
              <w:t>netto miglioramento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316D52">
              <w:rPr>
                <w:rFonts w:asciiTheme="minorHAnsi" w:hAnsiTheme="minorHAnsi" w:cstheme="minorHAnsi"/>
                <w:sz w:val="22"/>
                <w:szCs w:val="22"/>
              </w:rPr>
              <w:t xml:space="preserve">confermandosi ben sopra 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medie dei corsi comparativi. </w:t>
            </w:r>
            <w:r w:rsidR="00316D52">
              <w:rPr>
                <w:rFonts w:asciiTheme="minorHAnsi" w:hAnsiTheme="minorHAnsi" w:cstheme="minorHAnsi"/>
                <w:sz w:val="22"/>
                <w:szCs w:val="22"/>
              </w:rPr>
              <w:t>Sono in netto miglioramento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16D52">
              <w:rPr>
                <w:rFonts w:asciiTheme="minorHAnsi" w:hAnsiTheme="minorHAnsi" w:cstheme="minorHAnsi"/>
                <w:sz w:val="22"/>
                <w:szCs w:val="22"/>
              </w:rPr>
              <w:t xml:space="preserve"> pur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16D52">
              <w:rPr>
                <w:rFonts w:asciiTheme="minorHAnsi" w:hAnsiTheme="minorHAnsi" w:cstheme="minorHAnsi"/>
                <w:sz w:val="22"/>
                <w:szCs w:val="22"/>
              </w:rPr>
              <w:t xml:space="preserve">rimanendo (ma non sempre)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al di sotto delle medie nazionali, i dati degli iscritti regolari ai fini del costo standard (</w:t>
            </w:r>
            <w:r w:rsidRPr="00CB1C58">
              <w:rPr>
                <w:rFonts w:asciiTheme="minorHAnsi" w:hAnsiTheme="minorHAnsi" w:cstheme="minorHAnsi"/>
                <w:b/>
                <w:sz w:val="22"/>
                <w:szCs w:val="22"/>
              </w:rPr>
              <w:t>IC00e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 e (</w:t>
            </w:r>
            <w:r w:rsidRPr="00846044">
              <w:rPr>
                <w:rFonts w:asciiTheme="minorHAnsi" w:hAnsiTheme="minorHAnsi" w:cstheme="minorHAnsi"/>
                <w:b/>
                <w:sz w:val="22"/>
                <w:szCs w:val="22"/>
              </w:rPr>
              <w:t>Ic00f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). Anche la percentuale di studenti iscritti e che abbiano acquisito almeno 40 cfu entro la durata normale del corso (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iC0</w:t>
            </w:r>
            <w:r w:rsidRPr="0084604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), pur facendo segnare un miglioramento </w:t>
            </w:r>
            <w:r w:rsidR="00316D52">
              <w:rPr>
                <w:rFonts w:asciiTheme="minorHAnsi" w:hAnsiTheme="minorHAnsi" w:cstheme="minorHAnsi"/>
                <w:sz w:val="22"/>
                <w:szCs w:val="22"/>
              </w:rPr>
              <w:t xml:space="preserve">in assoluto e in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percentuale, rispetto alle scorse rilevazioni, risulta ancora deficitaria rispetto alle medie comparative, le quali sono pure cresciute: </w:t>
            </w:r>
            <w:r w:rsidR="00EA3608">
              <w:rPr>
                <w:rFonts w:asciiTheme="minorHAnsi" w:hAnsiTheme="minorHAnsi" w:cstheme="minorHAnsi"/>
                <w:sz w:val="22"/>
                <w:szCs w:val="22"/>
              </w:rPr>
              <w:t xml:space="preserve">non può non ricordarsi ancora che </w:t>
            </w:r>
            <w:r w:rsidRPr="00F6012B">
              <w:rPr>
                <w:rFonts w:asciiTheme="minorHAnsi" w:hAnsiTheme="minorHAnsi" w:cstheme="minorHAnsi"/>
                <w:sz w:val="22"/>
                <w:szCs w:val="22"/>
              </w:rPr>
              <w:t xml:space="preserve">una significativa porzione di studenti </w:t>
            </w:r>
            <w:r w:rsidR="00EA3608">
              <w:rPr>
                <w:rFonts w:asciiTheme="minorHAnsi" w:hAnsiTheme="minorHAnsi" w:cstheme="minorHAnsi"/>
                <w:sz w:val="22"/>
                <w:szCs w:val="22"/>
              </w:rPr>
              <w:t xml:space="preserve">iscritti </w:t>
            </w:r>
            <w:r w:rsidRPr="00F6012B">
              <w:rPr>
                <w:rFonts w:asciiTheme="minorHAnsi" w:hAnsiTheme="minorHAnsi" w:cstheme="minorHAnsi"/>
                <w:sz w:val="22"/>
                <w:szCs w:val="22"/>
              </w:rPr>
              <w:t>frequenta i corsi mentre svolge attività lavorative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EA3608">
              <w:rPr>
                <w:rFonts w:asciiTheme="minorHAnsi" w:hAnsiTheme="minorHAnsi" w:cstheme="minorHAnsi"/>
                <w:sz w:val="22"/>
                <w:szCs w:val="22"/>
              </w:rPr>
              <w:t xml:space="preserve">Cresce altresì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il dato dell’</w:t>
            </w:r>
            <w:r w:rsidRPr="00F6012B">
              <w:rPr>
                <w:rFonts w:asciiTheme="minorHAnsi" w:hAnsiTheme="minorHAnsi" w:cstheme="minorHAnsi"/>
                <w:b/>
                <w:sz w:val="22"/>
                <w:szCs w:val="22"/>
              </w:rPr>
              <w:t>iC13,</w:t>
            </w:r>
            <w:r w:rsidRPr="00F6012B">
              <w:rPr>
                <w:rFonts w:asciiTheme="minorHAnsi" w:hAnsiTheme="minorHAnsi" w:cstheme="minorHAnsi"/>
                <w:sz w:val="22"/>
                <w:szCs w:val="22"/>
              </w:rPr>
              <w:t xml:space="preserve"> concernente la percen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tuale di c.f.u. conseguiti nel primo</w:t>
            </w:r>
            <w:r w:rsidRPr="00F6012B">
              <w:rPr>
                <w:rFonts w:asciiTheme="minorHAnsi" w:hAnsiTheme="minorHAnsi" w:cstheme="minorHAnsi"/>
                <w:sz w:val="22"/>
                <w:szCs w:val="22"/>
              </w:rPr>
              <w:t xml:space="preserve"> anno su quelli da conseguire</w:t>
            </w:r>
            <w:r w:rsidR="00EA3608">
              <w:rPr>
                <w:rFonts w:asciiTheme="minorHAnsi" w:hAnsiTheme="minorHAnsi" w:cstheme="minorHAnsi"/>
                <w:sz w:val="22"/>
                <w:szCs w:val="22"/>
              </w:rPr>
              <w:t>, quantunque rimanga anch’esso al di sotto delle medie comparative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segno anch’esso di una certa</w:t>
            </w:r>
            <w:r w:rsidRPr="00F6012B">
              <w:rPr>
                <w:rFonts w:asciiTheme="minorHAnsi" w:hAnsiTheme="minorHAnsi" w:cstheme="minorHAnsi"/>
                <w:sz w:val="22"/>
                <w:szCs w:val="22"/>
              </w:rPr>
              <w:t xml:space="preserve"> lentezza degli studenti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nel proseguire la carriera</w:t>
            </w:r>
            <w:r w:rsidRPr="00F6012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EA3608">
              <w:rPr>
                <w:rFonts w:asciiTheme="minorHAnsi" w:hAnsiTheme="minorHAnsi" w:cstheme="minorHAnsi"/>
                <w:sz w:val="22"/>
                <w:szCs w:val="22"/>
              </w:rPr>
              <w:t xml:space="preserve">Lo stesso è a dirsi per </w:t>
            </w:r>
            <w:r w:rsidRPr="00F6012B">
              <w:rPr>
                <w:rFonts w:asciiTheme="minorHAnsi" w:hAnsiTheme="minorHAnsi" w:cstheme="minorHAnsi"/>
                <w:sz w:val="22"/>
                <w:szCs w:val="22"/>
              </w:rPr>
              <w:t xml:space="preserve">il dato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dell’</w:t>
            </w:r>
            <w:r w:rsidRPr="00F6012B">
              <w:rPr>
                <w:rFonts w:asciiTheme="minorHAnsi" w:hAnsiTheme="minorHAnsi" w:cstheme="minorHAnsi"/>
                <w:b/>
                <w:sz w:val="22"/>
                <w:szCs w:val="22"/>
              </w:rPr>
              <w:t>iC16</w:t>
            </w:r>
            <w:r w:rsidRPr="00F6012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concernente la </w:t>
            </w:r>
            <w:r w:rsidRPr="00F6012B">
              <w:rPr>
                <w:rFonts w:asciiTheme="minorHAnsi" w:hAnsiTheme="minorHAnsi" w:cstheme="minorHAnsi"/>
                <w:sz w:val="22"/>
                <w:szCs w:val="22"/>
              </w:rPr>
              <w:t>classe di studenti “più efficienti”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6012B">
              <w:rPr>
                <w:rFonts w:asciiTheme="minorHAnsi" w:hAnsiTheme="minorHAnsi" w:cstheme="minorHAnsi"/>
                <w:sz w:val="22"/>
                <w:szCs w:val="22"/>
              </w:rPr>
              <w:t xml:space="preserve"> che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proseguono gli studi, avendo conseguito almeno 40 c.f.u., </w:t>
            </w:r>
            <w:r w:rsidR="00EA3608">
              <w:rPr>
                <w:rFonts w:asciiTheme="minorHAnsi" w:hAnsiTheme="minorHAnsi" w:cstheme="minorHAnsi"/>
                <w:sz w:val="22"/>
                <w:szCs w:val="22"/>
              </w:rPr>
              <w:t xml:space="preserve">mentre per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quello dell’</w:t>
            </w:r>
            <w:r w:rsidRPr="00F6012B">
              <w:rPr>
                <w:rFonts w:asciiTheme="minorHAnsi" w:hAnsiTheme="minorHAnsi" w:cstheme="minorHAnsi"/>
                <w:b/>
                <w:sz w:val="22"/>
                <w:szCs w:val="22"/>
              </w:rPr>
              <w:t>iC15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F601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riguardante gli studenti che proseguano al secondo anno con almeno 20 c.f.u. acquisiti</w:t>
            </w:r>
            <w:r w:rsidR="00EA3608">
              <w:rPr>
                <w:rFonts w:asciiTheme="minorHAnsi" w:hAnsiTheme="minorHAnsi" w:cstheme="minorHAnsi"/>
                <w:sz w:val="22"/>
                <w:szCs w:val="22"/>
              </w:rPr>
              <w:t>, si registra un peggioramento sia nel valore percentuale che nel confronto comparativo, rispetto alla scorsa rilevazione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Molti dei dati pertinenti a tali indici si fermano </w:t>
            </w:r>
            <w:r w:rsidR="00EA3608">
              <w:rPr>
                <w:rFonts w:asciiTheme="minorHAnsi" w:hAnsiTheme="minorHAnsi" w:cstheme="minorHAnsi"/>
                <w:sz w:val="22"/>
                <w:szCs w:val="22"/>
              </w:rPr>
              <w:t>peraltro al 2019 e dovranno essere comunque riconsiderati alla luce della riorganizzazione che il corso si è dato a partire da questo anno accademico (2020/2021)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Il Consiglio di CdS è comunque consapevole della necessità di seguire attentamente l’esigenza di sveltire il percorso di studio degli iscritti. </w:t>
            </w:r>
            <w:r w:rsidR="00EA360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tempo </w:t>
            </w:r>
            <w:r w:rsidR="00EA3608">
              <w:rPr>
                <w:rFonts w:asciiTheme="minorHAnsi" w:hAnsiTheme="minorHAnsi" w:cstheme="minorHAnsi"/>
                <w:sz w:val="22"/>
                <w:szCs w:val="22"/>
              </w:rPr>
              <w:t xml:space="preserve">sono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vagliate le richieste degli studenti di alleggerire il carico didattico e </w:t>
            </w:r>
            <w:r w:rsidR="00EA3608">
              <w:rPr>
                <w:rFonts w:asciiTheme="minorHAnsi" w:hAnsiTheme="minorHAnsi" w:cstheme="minorHAnsi"/>
                <w:sz w:val="22"/>
                <w:szCs w:val="22"/>
              </w:rPr>
              <w:t xml:space="preserve">di praticare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prove intermedie nei corsi fondamentali; molti docenti hanno poi intrapreso metodi di insegnamento pratico, ritenuti capaci di stimolare una più immediata capacità di apprendimento di coloro che frequentano le lezioni, riducendo l’impegno di studio a casa. È chiaro, tuttavia, che questi accorgimenti promettono di essere efficaci nei confronti degli studenti che siano </w:t>
            </w:r>
            <w:r w:rsidR="00EA3608">
              <w:rPr>
                <w:rFonts w:asciiTheme="minorHAnsi" w:hAnsiTheme="minorHAnsi" w:cstheme="minorHAnsi"/>
                <w:sz w:val="22"/>
                <w:szCs w:val="22"/>
              </w:rPr>
              <w:t xml:space="preserve">effettivamente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 grado di frequentare i corsi di insegnamento. In </w:t>
            </w:r>
            <w:r w:rsidR="00556BD9">
              <w:rPr>
                <w:rFonts w:asciiTheme="minorHAnsi" w:hAnsiTheme="minorHAnsi" w:cstheme="minorHAnsi"/>
                <w:sz w:val="22"/>
                <w:szCs w:val="22"/>
              </w:rPr>
              <w:t xml:space="preserve">azzeramento, ma in linea con i dati comparativi,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556BD9">
              <w:rPr>
                <w:rFonts w:asciiTheme="minorHAnsi" w:hAnsiTheme="minorHAnsi" w:cstheme="minorHAnsi"/>
                <w:sz w:val="22"/>
                <w:szCs w:val="22"/>
              </w:rPr>
              <w:t xml:space="preserve">valori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dei c.f.u. conseguiti all’estero dagli studenti regolari sul totale dei c.f.u. conseguiti entro la normale durata del corso </w:t>
            </w:r>
            <w:r w:rsidRPr="00F45010">
              <w:rPr>
                <w:rFonts w:asciiTheme="minorHAnsi" w:hAnsiTheme="minorHAnsi" w:cstheme="minorHAnsi"/>
                <w:b/>
                <w:sz w:val="22"/>
                <w:szCs w:val="22"/>
              </w:rPr>
              <w:t>(iC10)</w:t>
            </w:r>
            <w:r w:rsidR="00556BD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56BD9">
              <w:rPr>
                <w:rFonts w:asciiTheme="minorHAnsi" w:hAnsiTheme="minorHAnsi" w:cstheme="minorHAnsi"/>
                <w:sz w:val="22"/>
                <w:szCs w:val="22"/>
              </w:rPr>
              <w:t>anche in tal caso deve tenersi conto dell’alternanza studio/lavoro di molti iscritti</w:t>
            </w:r>
            <w:r w:rsidR="00D92E9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556B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92E93">
              <w:rPr>
                <w:rFonts w:asciiTheme="minorHAnsi" w:hAnsiTheme="minorHAnsi" w:cstheme="minorHAnsi"/>
                <w:sz w:val="22"/>
                <w:szCs w:val="22"/>
              </w:rPr>
              <w:t>È</w:t>
            </w:r>
            <w:r w:rsidR="00556BD9">
              <w:rPr>
                <w:rFonts w:asciiTheme="minorHAnsi" w:hAnsiTheme="minorHAnsi" w:cstheme="minorHAnsi"/>
                <w:sz w:val="22"/>
                <w:szCs w:val="22"/>
              </w:rPr>
              <w:t xml:space="preserve"> stata nondimeno regolamentata la possibilità degli studenti del CdL di conseguire crediti formativi all’estero</w:t>
            </w:r>
            <w:r w:rsidR="00D92E93">
              <w:rPr>
                <w:rFonts w:asciiTheme="minorHAnsi" w:hAnsiTheme="minorHAnsi" w:cstheme="minorHAnsi"/>
                <w:sz w:val="22"/>
                <w:szCs w:val="22"/>
              </w:rPr>
              <w:t xml:space="preserve"> 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92E93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all’</w:t>
            </w:r>
            <w:r w:rsidRPr="00556BD9">
              <w:rPr>
                <w:rFonts w:asciiTheme="minorHAnsi" w:hAnsiTheme="minorHAnsi" w:cstheme="minorHAnsi"/>
                <w:b/>
                <w:sz w:val="22"/>
                <w:szCs w:val="22"/>
              </w:rPr>
              <w:t>iC11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emerge, in effetti, </w:t>
            </w:r>
            <w:r w:rsidR="00556BD9">
              <w:rPr>
                <w:rFonts w:asciiTheme="minorHAnsi" w:hAnsiTheme="minorHAnsi" w:cstheme="minorHAnsi"/>
                <w:sz w:val="22"/>
                <w:szCs w:val="22"/>
              </w:rPr>
              <w:t>un sensibile aumento 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 numero </w:t>
            </w:r>
            <w:r w:rsidR="00556BD9">
              <w:rPr>
                <w:rFonts w:asciiTheme="minorHAnsi" w:hAnsiTheme="minorHAnsi" w:cstheme="minorHAnsi"/>
                <w:sz w:val="22"/>
                <w:szCs w:val="22"/>
              </w:rPr>
              <w:t xml:space="preserve">degli studenti laureati </w:t>
            </w:r>
            <w:r w:rsidR="00D92E93">
              <w:rPr>
                <w:rFonts w:asciiTheme="minorHAnsi" w:hAnsiTheme="minorHAnsi" w:cstheme="minorHAnsi"/>
                <w:sz w:val="22"/>
                <w:szCs w:val="22"/>
              </w:rPr>
              <w:t xml:space="preserve">entro la durata normale del corso </w:t>
            </w:r>
            <w:r w:rsidR="00556BD9">
              <w:rPr>
                <w:rFonts w:asciiTheme="minorHAnsi" w:hAnsiTheme="minorHAnsi" w:cstheme="minorHAnsi"/>
                <w:sz w:val="22"/>
                <w:szCs w:val="22"/>
              </w:rPr>
              <w:t xml:space="preserve">che abbiano acquisito all’estero crediti formativi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nell’ambito del CdS</w:t>
            </w:r>
            <w:r w:rsidR="00D92E9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6728306" w14:textId="28156B77" w:rsidR="00575324" w:rsidRDefault="00575324" w:rsidP="00575324">
            <w:pPr>
              <w:pStyle w:val="Default"/>
              <w:mirrorIndent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 controtendenza sono gli indicatori sui </w:t>
            </w:r>
            <w:r w:rsidRPr="002C42E1">
              <w:rPr>
                <w:rFonts w:asciiTheme="minorHAnsi" w:hAnsiTheme="minorHAnsi" w:cstheme="minorHAnsi"/>
                <w:b/>
                <w:sz w:val="22"/>
                <w:szCs w:val="22"/>
              </w:rPr>
              <w:t>laureati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0541EB">
              <w:rPr>
                <w:rFonts w:asciiTheme="minorHAnsi" w:hAnsiTheme="minorHAnsi" w:cstheme="minorHAnsi"/>
                <w:sz w:val="22"/>
                <w:szCs w:val="22"/>
              </w:rPr>
              <w:t>i quali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fanno registrare quest’anno un </w:t>
            </w:r>
            <w:r w:rsidR="00D92E93">
              <w:rPr>
                <w:rFonts w:asciiTheme="minorHAnsi" w:hAnsiTheme="minorHAnsi" w:cstheme="minorHAnsi"/>
                <w:sz w:val="22"/>
                <w:szCs w:val="22"/>
              </w:rPr>
              <w:t xml:space="preserve">lieve peggioramento,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 assoluto</w:t>
            </w:r>
            <w:r w:rsidR="00D92E93">
              <w:rPr>
                <w:rFonts w:asciiTheme="minorHAnsi" w:hAnsiTheme="minorHAnsi" w:cstheme="minorHAnsi"/>
                <w:sz w:val="22"/>
                <w:szCs w:val="22"/>
              </w:rPr>
              <w:t xml:space="preserve"> e in percentuale, rispetto all’ultima rilevazione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D92E93">
              <w:rPr>
                <w:rFonts w:asciiTheme="minorHAnsi" w:hAnsiTheme="minorHAnsi" w:cstheme="minorHAnsi"/>
                <w:sz w:val="22"/>
                <w:szCs w:val="22"/>
              </w:rPr>
              <w:t>che, però aveva segnato un eccezionale incremento rispetto al passato. Nel complesso i dati attuali segnano ancora un miglioramento nel lungo periodo; peggiora, però,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92E93">
              <w:rPr>
                <w:rFonts w:asciiTheme="minorHAnsi" w:hAnsiTheme="minorHAnsi" w:cstheme="minorHAnsi"/>
                <w:sz w:val="22"/>
                <w:szCs w:val="22"/>
              </w:rPr>
              <w:t>il confronto con le medie comparative di riferimento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così per l’</w:t>
            </w:r>
            <w:r w:rsidRPr="002C42E1">
              <w:rPr>
                <w:rFonts w:asciiTheme="minorHAnsi" w:hAnsiTheme="minorHAnsi" w:cstheme="minorHAnsi"/>
                <w:b/>
                <w:sz w:val="22"/>
                <w:szCs w:val="22"/>
              </w:rPr>
              <w:t>iC02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relativo alla percentuale di coloro che (fra tutti i laureati) si laureano entro la durata normale del corso</w:t>
            </w:r>
            <w:r w:rsidR="00D92E9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al quale </w:t>
            </w:r>
            <w:r w:rsidR="00D92E93">
              <w:rPr>
                <w:rFonts w:asciiTheme="minorHAnsi" w:hAnsiTheme="minorHAnsi" w:cstheme="minorHAnsi"/>
                <w:sz w:val="22"/>
                <w:szCs w:val="22"/>
              </w:rPr>
              <w:t>si ricollega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92E93">
              <w:rPr>
                <w:rFonts w:asciiTheme="minorHAnsi" w:hAnsiTheme="minorHAnsi" w:cstheme="minorHAnsi"/>
                <w:sz w:val="22"/>
                <w:szCs w:val="22"/>
              </w:rPr>
              <w:t xml:space="preserve">il dato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dell’</w:t>
            </w:r>
            <w:r w:rsidRPr="00F62FE9">
              <w:rPr>
                <w:rFonts w:asciiTheme="minorHAnsi" w:hAnsiTheme="minorHAnsi" w:cstheme="minorHAnsi"/>
                <w:b/>
                <w:sz w:val="22"/>
                <w:szCs w:val="22"/>
              </w:rPr>
              <w:t>iC00g</w:t>
            </w:r>
            <w:r w:rsidR="00F34CDB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r w:rsidR="00F34CDB">
              <w:rPr>
                <w:rFonts w:asciiTheme="minorHAnsi" w:hAnsiTheme="minorHAnsi" w:cstheme="minorHAnsi"/>
                <w:sz w:val="22"/>
                <w:szCs w:val="22"/>
              </w:rPr>
              <w:t xml:space="preserve">per </w:t>
            </w:r>
            <w:r w:rsidR="00D92E93">
              <w:rPr>
                <w:rFonts w:asciiTheme="minorHAnsi" w:hAnsiTheme="minorHAnsi" w:cstheme="minorHAnsi"/>
                <w:sz w:val="22"/>
                <w:szCs w:val="22"/>
              </w:rPr>
              <w:t xml:space="preserve">quello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dell’</w:t>
            </w:r>
            <w:r w:rsidRPr="00F62FE9">
              <w:rPr>
                <w:rFonts w:asciiTheme="minorHAnsi" w:hAnsiTheme="minorHAnsi" w:cstheme="minorHAnsi"/>
                <w:b/>
                <w:sz w:val="22"/>
                <w:szCs w:val="22"/>
              </w:rPr>
              <w:t>iC00h</w:t>
            </w:r>
            <w:r w:rsidR="00D92E93">
              <w:rPr>
                <w:rFonts w:asciiTheme="minorHAnsi" w:hAnsiTheme="minorHAnsi" w:cstheme="minorHAnsi"/>
                <w:sz w:val="22"/>
                <w:szCs w:val="22"/>
              </w:rPr>
              <w:t xml:space="preserve">, concernente il numero complessivo dei laureati, </w:t>
            </w:r>
            <w:r w:rsidR="00F34CDB">
              <w:rPr>
                <w:rFonts w:asciiTheme="minorHAnsi" w:hAnsiTheme="minorHAnsi" w:cstheme="minorHAnsi"/>
                <w:sz w:val="22"/>
                <w:szCs w:val="22"/>
              </w:rPr>
              <w:t>che</w:t>
            </w:r>
            <w:r w:rsidR="00D92E9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F34CDB">
              <w:rPr>
                <w:rFonts w:asciiTheme="minorHAnsi" w:hAnsiTheme="minorHAnsi" w:cstheme="minorHAnsi"/>
                <w:sz w:val="22"/>
                <w:szCs w:val="22"/>
              </w:rPr>
              <w:t>però</w:t>
            </w:r>
            <w:r w:rsidR="00D92E93">
              <w:rPr>
                <w:rFonts w:asciiTheme="minorHAnsi" w:hAnsiTheme="minorHAnsi" w:cstheme="minorHAnsi"/>
                <w:sz w:val="22"/>
                <w:szCs w:val="22"/>
              </w:rPr>
              <w:t>, non rimane lontano dalle medie comparative</w:t>
            </w:r>
            <w:r w:rsidR="00F34CDB">
              <w:rPr>
                <w:rFonts w:asciiTheme="minorHAnsi" w:hAnsiTheme="minorHAnsi" w:cstheme="minorHAnsi"/>
                <w:sz w:val="22"/>
                <w:szCs w:val="22"/>
              </w:rPr>
              <w:t xml:space="preserve">. Lo stesso dicasi per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il dato dell’</w:t>
            </w:r>
            <w:r w:rsidRPr="0018296C">
              <w:rPr>
                <w:rFonts w:asciiTheme="minorHAnsi" w:hAnsiTheme="minorHAnsi" w:cstheme="minorHAnsi"/>
                <w:b/>
                <w:sz w:val="22"/>
                <w:szCs w:val="22"/>
              </w:rPr>
              <w:t>iC22</w:t>
            </w:r>
            <w:r w:rsidR="00F34C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34CDB" w:rsidRPr="00F34CDB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F34CDB">
              <w:rPr>
                <w:rFonts w:asciiTheme="minorHAnsi" w:hAnsiTheme="minorHAnsi" w:cstheme="minorHAnsi"/>
                <w:sz w:val="22"/>
                <w:szCs w:val="22"/>
              </w:rPr>
              <w:t>peraltro riferito al 2019</w:t>
            </w:r>
            <w:r w:rsidR="00F34CDB" w:rsidRPr="00F34CD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concernente la percentuale di immatricolati nel CdS che si laureano entro la durata normale del corso, che </w:t>
            </w:r>
            <w:r w:rsidR="00F34CDB">
              <w:rPr>
                <w:rFonts w:asciiTheme="minorHAnsi" w:hAnsiTheme="minorHAnsi" w:cstheme="minorHAnsi"/>
                <w:sz w:val="22"/>
                <w:szCs w:val="22"/>
              </w:rPr>
              <w:t xml:space="preserve">riduce solo in parte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il proprio valore e si approssima </w:t>
            </w:r>
            <w:r w:rsidR="00F34CDB">
              <w:rPr>
                <w:rFonts w:asciiTheme="minorHAnsi" w:hAnsiTheme="minorHAnsi" w:cstheme="minorHAnsi"/>
                <w:sz w:val="22"/>
                <w:szCs w:val="22"/>
              </w:rPr>
              <w:t>meno lontano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alle medie comparative</w:t>
            </w:r>
            <w:r w:rsidR="00F34CDB">
              <w:rPr>
                <w:rFonts w:asciiTheme="minorHAnsi" w:hAnsiTheme="minorHAnsi" w:cstheme="minorHAnsi"/>
                <w:sz w:val="22"/>
                <w:szCs w:val="22"/>
              </w:rPr>
              <w:t xml:space="preserve">, e per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il dato dell’</w:t>
            </w:r>
            <w:r w:rsidRPr="0018296C">
              <w:rPr>
                <w:rFonts w:asciiTheme="minorHAnsi" w:hAnsiTheme="minorHAnsi" w:cstheme="minorHAnsi"/>
                <w:b/>
                <w:sz w:val="22"/>
                <w:szCs w:val="22"/>
              </w:rPr>
              <w:t>iC17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concernente il numero degli iscritti che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si laureano entro un anno oltre la durata normale del corso e che </w:t>
            </w:r>
            <w:r w:rsidR="00F34CDB">
              <w:rPr>
                <w:rFonts w:asciiTheme="minorHAnsi" w:hAnsiTheme="minorHAnsi" w:cstheme="minorHAnsi"/>
                <w:sz w:val="22"/>
                <w:szCs w:val="22"/>
              </w:rPr>
              <w:t xml:space="preserve">tende a coincidere con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le medie comparative</w:t>
            </w:r>
            <w:r w:rsidR="00F34CDB">
              <w:rPr>
                <w:rFonts w:asciiTheme="minorHAnsi" w:hAnsiTheme="minorHAnsi" w:cstheme="minorHAnsi"/>
                <w:sz w:val="22"/>
                <w:szCs w:val="22"/>
              </w:rPr>
              <w:t xml:space="preserve"> di riferimento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Anche tali risultati andranno valutati alla luce delle successive rilevazioni; essi </w:t>
            </w:r>
            <w:r w:rsidR="00F34CDB">
              <w:rPr>
                <w:rFonts w:asciiTheme="minorHAnsi" w:hAnsiTheme="minorHAnsi" w:cstheme="minorHAnsi"/>
                <w:sz w:val="22"/>
                <w:szCs w:val="22"/>
              </w:rPr>
              <w:t xml:space="preserve">attestano comunque un complessivo miglioramento della progressione degli studenti verso il titolo: </w:t>
            </w:r>
            <w:r w:rsidR="00025FE3">
              <w:rPr>
                <w:rFonts w:asciiTheme="minorHAnsi" w:hAnsiTheme="minorHAnsi" w:cstheme="minorHAnsi"/>
                <w:sz w:val="22"/>
                <w:szCs w:val="22"/>
              </w:rPr>
              <w:t>più critico, e da seguire, appare il dato de</w:t>
            </w:r>
            <w:r w:rsidR="00F34CDB">
              <w:rPr>
                <w:rFonts w:asciiTheme="minorHAnsi" w:hAnsiTheme="minorHAnsi" w:cstheme="minorHAnsi"/>
                <w:sz w:val="22"/>
                <w:szCs w:val="22"/>
              </w:rPr>
              <w:t>l numero degli studenti che riescono a laurearsi in tempo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21965B5" w14:textId="0B4F6E3A" w:rsidR="00575324" w:rsidRDefault="00575324" w:rsidP="0057532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Venendo ai dati sulla </w:t>
            </w:r>
            <w:r w:rsidRPr="0018296C">
              <w:rPr>
                <w:rFonts w:asciiTheme="minorHAnsi" w:hAnsiTheme="minorHAnsi" w:cstheme="minorHAnsi"/>
                <w:b/>
                <w:sz w:val="22"/>
                <w:szCs w:val="22"/>
              </w:rPr>
              <w:t>soddisfazione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 sulla </w:t>
            </w:r>
            <w:r w:rsidRPr="0018296C">
              <w:rPr>
                <w:rFonts w:asciiTheme="minorHAnsi" w:hAnsiTheme="minorHAnsi" w:cstheme="minorHAnsi"/>
                <w:b/>
                <w:sz w:val="22"/>
                <w:szCs w:val="22"/>
              </w:rPr>
              <w:t>occupabilità dei laureati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l’indice di occupazione degli studenti a un anno dal conseguimento del titolo (</w:t>
            </w:r>
            <w:r w:rsidRPr="00D66FEA">
              <w:rPr>
                <w:rFonts w:asciiTheme="minorHAnsi" w:hAnsiTheme="minorHAnsi" w:cstheme="minorHAnsi"/>
                <w:b/>
                <w:sz w:val="22"/>
                <w:szCs w:val="22"/>
              </w:rPr>
              <w:t>iC06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1A5A0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1A5A00" w:rsidRPr="00D66FEA">
              <w:rPr>
                <w:rFonts w:asciiTheme="minorHAnsi" w:hAnsiTheme="minorHAnsi" w:cstheme="minorHAnsi"/>
                <w:b/>
                <w:sz w:val="22"/>
                <w:szCs w:val="22"/>
              </w:rPr>
              <w:t>iC06BIS</w:t>
            </w:r>
            <w:r w:rsidR="001A5A00">
              <w:rPr>
                <w:rFonts w:asciiTheme="minorHAnsi" w:hAnsiTheme="minorHAnsi" w:cstheme="minorHAnsi"/>
                <w:b/>
                <w:sz w:val="22"/>
                <w:szCs w:val="22"/>
              </w:rPr>
              <w:t>) e (iCO6TER)</w:t>
            </w:r>
            <w:r w:rsidR="001A5A00">
              <w:rPr>
                <w:rFonts w:asciiTheme="minorHAnsi" w:hAnsiTheme="minorHAnsi" w:cstheme="minorHAnsi"/>
                <w:sz w:val="22"/>
                <w:szCs w:val="22"/>
              </w:rPr>
              <w:t xml:space="preserve"> si mantiene a buoni livelli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ponendosi </w:t>
            </w:r>
            <w:r w:rsidR="001A5A00">
              <w:rPr>
                <w:rFonts w:asciiTheme="minorHAnsi" w:hAnsiTheme="minorHAnsi" w:cstheme="minorHAnsi"/>
                <w:sz w:val="22"/>
                <w:szCs w:val="22"/>
              </w:rPr>
              <w:t xml:space="preserve">pressoché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 linea con le medie comparative di riferimento. La soddisfazione espressa dai laureati per il CdS (</w:t>
            </w:r>
            <w:r w:rsidRPr="007B0E1A">
              <w:rPr>
                <w:rFonts w:asciiTheme="minorHAnsi" w:hAnsiTheme="minorHAnsi" w:cstheme="minorHAnsi"/>
                <w:b/>
                <w:sz w:val="22"/>
                <w:szCs w:val="22"/>
              </w:rPr>
              <w:t>iC25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1A5A00">
              <w:rPr>
                <w:rFonts w:asciiTheme="minorHAnsi" w:hAnsiTheme="minorHAnsi" w:cstheme="minorHAnsi"/>
                <w:sz w:val="22"/>
                <w:szCs w:val="22"/>
              </w:rPr>
              <w:t xml:space="preserve">conferma il dato di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migliora</w:t>
            </w:r>
            <w:r w:rsidR="001A5A00">
              <w:rPr>
                <w:rFonts w:asciiTheme="minorHAnsi" w:hAnsiTheme="minorHAnsi" w:cstheme="minorHAnsi"/>
                <w:sz w:val="22"/>
                <w:szCs w:val="22"/>
              </w:rPr>
              <w:t>mento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5A00">
              <w:rPr>
                <w:rFonts w:asciiTheme="minorHAnsi" w:hAnsiTheme="minorHAnsi" w:cstheme="minorHAnsi"/>
                <w:sz w:val="22"/>
                <w:szCs w:val="22"/>
              </w:rPr>
              <w:t>segnato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nelle scorse rilevazioni, assestandosi a un </w:t>
            </w:r>
            <w:r w:rsidR="001A5A00">
              <w:rPr>
                <w:rFonts w:asciiTheme="minorHAnsi" w:hAnsiTheme="minorHAnsi" w:cstheme="minorHAnsi"/>
                <w:sz w:val="22"/>
                <w:szCs w:val="22"/>
              </w:rPr>
              <w:t xml:space="preserve">ottimo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livello </w:t>
            </w:r>
            <w:r w:rsidR="001A5A00">
              <w:rPr>
                <w:rFonts w:asciiTheme="minorHAnsi" w:hAnsiTheme="minorHAnsi" w:cstheme="minorHAnsi"/>
                <w:sz w:val="22"/>
                <w:szCs w:val="22"/>
              </w:rPr>
              <w:t xml:space="preserve">in linea con le medie comparative. Lo stesso vale per il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dato percentuale di coloro che si reiscriverebbero ancora al CdS (</w:t>
            </w:r>
            <w:r w:rsidRPr="007B0E1A">
              <w:rPr>
                <w:rFonts w:asciiTheme="minorHAnsi" w:hAnsiTheme="minorHAnsi" w:cstheme="minorHAnsi"/>
                <w:b/>
                <w:sz w:val="22"/>
                <w:szCs w:val="22"/>
              </w:rPr>
              <w:t>iC18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): </w:t>
            </w:r>
            <w:r w:rsidR="001A5A00">
              <w:rPr>
                <w:rFonts w:asciiTheme="minorHAnsi" w:hAnsiTheme="minorHAnsi" w:cstheme="minorHAnsi"/>
                <w:sz w:val="22"/>
                <w:szCs w:val="22"/>
              </w:rPr>
              <w:t>benché lievemente peggiorato, rispetto all’ultima rilevazione, il dato si mantiene a livelli superiori rispetto ad anni precedenti e non è lontano dalle medie di riferimento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35F9324" w14:textId="1C282F40" w:rsidR="00575324" w:rsidRDefault="00575324" w:rsidP="0057532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Quanto alla </w:t>
            </w:r>
            <w:r w:rsidRPr="007B0E1A">
              <w:rPr>
                <w:rFonts w:asciiTheme="minorHAnsi" w:hAnsiTheme="minorHAnsi" w:cstheme="minorHAnsi"/>
                <w:b/>
                <w:sz w:val="22"/>
                <w:szCs w:val="22"/>
              </w:rPr>
              <w:t>sostenibilità del CdS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il rapporto fra studenti regolari e docenti (</w:t>
            </w:r>
            <w:r w:rsidRPr="007B0E1A">
              <w:rPr>
                <w:rFonts w:asciiTheme="minorHAnsi" w:hAnsiTheme="minorHAnsi" w:cstheme="minorHAnsi"/>
                <w:b/>
                <w:sz w:val="22"/>
                <w:szCs w:val="22"/>
              </w:rPr>
              <w:t>iC05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180D92">
              <w:rPr>
                <w:rFonts w:asciiTheme="minorHAnsi" w:hAnsiTheme="minorHAnsi" w:cstheme="minorHAnsi"/>
                <w:sz w:val="22"/>
                <w:szCs w:val="22"/>
              </w:rPr>
              <w:t xml:space="preserve">migliora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sostanzialmente rispetto al passato e </w:t>
            </w:r>
            <w:r w:rsidR="00180D92">
              <w:rPr>
                <w:rFonts w:asciiTheme="minorHAnsi" w:hAnsiTheme="minorHAnsi" w:cstheme="minorHAnsi"/>
                <w:sz w:val="22"/>
                <w:szCs w:val="22"/>
              </w:rPr>
              <w:t xml:space="preserve">avvicina alquanto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alle medie di riferimento.</w:t>
            </w:r>
          </w:p>
          <w:p w14:paraId="249CA360" w14:textId="78D56C20" w:rsidR="00575324" w:rsidRDefault="00575324" w:rsidP="0057532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Dei dati relativi alle </w:t>
            </w:r>
            <w:r w:rsidRPr="00FB7899">
              <w:rPr>
                <w:rFonts w:asciiTheme="minorHAnsi" w:hAnsiTheme="minorHAnsi" w:cstheme="minorHAnsi"/>
                <w:b/>
                <w:sz w:val="22"/>
                <w:szCs w:val="22"/>
              </w:rPr>
              <w:t>docenze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infine, si segnala l’ottimo riscontro (</w:t>
            </w:r>
            <w:r w:rsidRPr="00FB7899">
              <w:rPr>
                <w:rFonts w:asciiTheme="minorHAnsi" w:hAnsiTheme="minorHAnsi" w:cstheme="minorHAnsi"/>
                <w:b/>
                <w:sz w:val="22"/>
                <w:szCs w:val="22"/>
              </w:rPr>
              <w:t>iC08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 dell’appartenenza dei docenti di ruolo ai settori scientifico-disciplinari di base e caratterizzanti, confermatosi come eccellente e superiore alle medie di riferimento; è invece</w:t>
            </w:r>
            <w:r w:rsidR="00180D92">
              <w:rPr>
                <w:rFonts w:asciiTheme="minorHAnsi" w:hAnsiTheme="minorHAnsi" w:cstheme="minorHAnsi"/>
                <w:sz w:val="22"/>
                <w:szCs w:val="22"/>
              </w:rPr>
              <w:t xml:space="preserve"> (ancora)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calo, rispetto al passato, l’</w:t>
            </w:r>
            <w:r w:rsidRPr="00FB7899">
              <w:rPr>
                <w:rFonts w:asciiTheme="minorHAnsi" w:hAnsiTheme="minorHAnsi" w:cstheme="minorHAnsi"/>
                <w:b/>
                <w:sz w:val="22"/>
                <w:szCs w:val="22"/>
              </w:rPr>
              <w:t>iC19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concernente </w:t>
            </w:r>
            <w:r w:rsidR="00180D92">
              <w:rPr>
                <w:rFonts w:asciiTheme="minorHAnsi" w:hAnsiTheme="minorHAnsi" w:cstheme="minorHAnsi"/>
                <w:sz w:val="22"/>
                <w:szCs w:val="22"/>
              </w:rPr>
              <w:t>la percentuale del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 ore di docenza erogate da personale assunto a tempo indeterminato, il quale rimane tuttavia </w:t>
            </w:r>
            <w:r w:rsidR="00180D92">
              <w:rPr>
                <w:rFonts w:asciiTheme="minorHAnsi" w:hAnsiTheme="minorHAnsi" w:cstheme="minorHAnsi"/>
                <w:sz w:val="22"/>
                <w:szCs w:val="22"/>
              </w:rPr>
              <w:t xml:space="preserve">in linea con 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medie comparative</w:t>
            </w:r>
            <w:r w:rsidR="00180D92">
              <w:rPr>
                <w:rFonts w:asciiTheme="minorHAnsi" w:hAnsiTheme="minorHAnsi" w:cstheme="minorHAnsi"/>
                <w:sz w:val="22"/>
                <w:szCs w:val="22"/>
              </w:rPr>
              <w:t xml:space="preserve">; migliora alquanto il medesimo dato, ed è superiore alle medie comparative, se si considerano anche le ore di docenza erogate da ricercatori di tipo B </w:t>
            </w:r>
            <w:r w:rsidR="00180D92" w:rsidRPr="00180D92">
              <w:rPr>
                <w:rFonts w:asciiTheme="minorHAnsi" w:hAnsiTheme="minorHAnsi" w:cstheme="minorHAnsi"/>
                <w:b/>
                <w:sz w:val="22"/>
                <w:szCs w:val="22"/>
              </w:rPr>
              <w:t>(iC19BIS)</w:t>
            </w:r>
            <w:r w:rsidR="00180D92" w:rsidRPr="00180D92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180D92">
              <w:rPr>
                <w:rFonts w:asciiTheme="minorHAnsi" w:hAnsiTheme="minorHAnsi" w:cstheme="minorHAnsi"/>
                <w:sz w:val="22"/>
                <w:szCs w:val="22"/>
              </w:rPr>
              <w:t xml:space="preserve">è superiore alle medie, ma peggiora un poco, il dato delle ore di docenza comprensive dei ricercatori di tipo A </w:t>
            </w:r>
            <w:r w:rsidR="00180D92" w:rsidRPr="00180D92">
              <w:rPr>
                <w:rFonts w:asciiTheme="minorHAnsi" w:hAnsiTheme="minorHAnsi" w:cstheme="minorHAnsi"/>
                <w:b/>
                <w:sz w:val="22"/>
                <w:szCs w:val="22"/>
              </w:rPr>
              <w:t>(iC19TER</w:t>
            </w:r>
            <w:r w:rsidR="00180D9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C55C07">
              <w:rPr>
                <w:rFonts w:asciiTheme="minorHAnsi" w:hAnsiTheme="minorHAnsi" w:cstheme="minorHAnsi"/>
                <w:sz w:val="22"/>
                <w:szCs w:val="22"/>
              </w:rPr>
              <w:t xml:space="preserve">Migliora notevolmente – in conseguenza dell’aumento del numero degli iscritti –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il dato del rapporto fra studenti iscritti e docenti (</w:t>
            </w:r>
            <w:r w:rsidRPr="00FB7899">
              <w:rPr>
                <w:rFonts w:asciiTheme="minorHAnsi" w:hAnsiTheme="minorHAnsi" w:cstheme="minorHAnsi"/>
                <w:b/>
                <w:sz w:val="22"/>
                <w:szCs w:val="22"/>
              </w:rPr>
              <w:t>iC27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), </w:t>
            </w:r>
            <w:r w:rsidR="00C55C07">
              <w:rPr>
                <w:rFonts w:asciiTheme="minorHAnsi" w:hAnsiTheme="minorHAnsi" w:cstheme="minorHAnsi"/>
                <w:sz w:val="22"/>
                <w:szCs w:val="22"/>
              </w:rPr>
              <w:t>raggiungendo livelli sensibilmente superiori alle medie comparative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5C07">
              <w:rPr>
                <w:rFonts w:asciiTheme="minorHAnsi" w:hAnsiTheme="minorHAnsi" w:cstheme="minorHAnsi"/>
                <w:sz w:val="22"/>
                <w:szCs w:val="22"/>
              </w:rPr>
              <w:t>di riferimento;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più basso, </w:t>
            </w:r>
            <w:r w:rsidR="00C55C07">
              <w:rPr>
                <w:rFonts w:asciiTheme="minorHAnsi" w:hAnsiTheme="minorHAnsi" w:cstheme="minorHAnsi"/>
                <w:sz w:val="22"/>
                <w:szCs w:val="22"/>
              </w:rPr>
              <w:t>benché notevolmente migliorato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è </w:t>
            </w:r>
            <w:r w:rsidR="00C55C07">
              <w:rPr>
                <w:rFonts w:asciiTheme="minorHAnsi" w:hAnsiTheme="minorHAnsi" w:cstheme="minorHAnsi"/>
                <w:sz w:val="22"/>
                <w:szCs w:val="22"/>
              </w:rPr>
              <w:t xml:space="preserve">poi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il </w:t>
            </w:r>
            <w:r w:rsidR="00C55C07">
              <w:rPr>
                <w:rFonts w:asciiTheme="minorHAnsi" w:hAnsiTheme="minorHAnsi" w:cstheme="minorHAnsi"/>
                <w:sz w:val="22"/>
                <w:szCs w:val="22"/>
              </w:rPr>
              <w:t xml:space="preserve">dato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sul rapporto fra studenti iscritti al primo anno e le ore degli insegnamenti da elargire in quella fase del percorso di studi (</w:t>
            </w:r>
            <w:r w:rsidRPr="00C70CC6">
              <w:rPr>
                <w:rFonts w:asciiTheme="minorHAnsi" w:hAnsiTheme="minorHAnsi" w:cstheme="minorHAnsi"/>
                <w:b/>
                <w:sz w:val="22"/>
                <w:szCs w:val="22"/>
              </w:rPr>
              <w:t>iC28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): su entrambi questi indici pesa, peraltro, </w:t>
            </w:r>
            <w:r w:rsidR="00C55C07">
              <w:rPr>
                <w:rFonts w:asciiTheme="minorHAnsi" w:hAnsiTheme="minorHAnsi" w:cstheme="minorHAnsi"/>
                <w:sz w:val="22"/>
                <w:szCs w:val="22"/>
              </w:rPr>
              <w:t xml:space="preserve">come di consueto,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il valore del denominatore concernente l’offerta formativa per ore di docenza, assai più alto delle medie comparative dell’area geografica e formate su scala nazionale.</w:t>
            </w:r>
          </w:p>
          <w:p w14:paraId="28345572" w14:textId="78A71643" w:rsidR="00575324" w:rsidRPr="005E48B6" w:rsidRDefault="00575324" w:rsidP="00575324">
            <w:pPr>
              <w:pStyle w:val="Default"/>
              <w:mirrorIndents/>
              <w:jc w:val="both"/>
              <w:rPr>
                <w:color w:val="auto"/>
                <w:sz w:val="16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Conclusivamente, pare di poter rilevare che, rispetto alle medie di riferimento comparative, e tenendo conto delle tendenze di più lungo periodo, il corso manifesta </w:t>
            </w:r>
            <w:r w:rsidR="00C55C07">
              <w:rPr>
                <w:rFonts w:asciiTheme="minorHAnsi" w:hAnsiTheme="minorHAnsi" w:cstheme="minorHAnsi"/>
                <w:sz w:val="22"/>
                <w:szCs w:val="22"/>
              </w:rPr>
              <w:t xml:space="preserve">persistenti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difficoltà</w:t>
            </w:r>
            <w:r w:rsidR="00C55C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nei dati di prosecuzione degli studenti nelle loro carriere, </w:t>
            </w:r>
            <w:r w:rsidR="00C55C07">
              <w:rPr>
                <w:rFonts w:asciiTheme="minorHAnsi" w:hAnsiTheme="minorHAnsi" w:cstheme="minorHAnsi"/>
                <w:sz w:val="22"/>
                <w:szCs w:val="22"/>
              </w:rPr>
              <w:t xml:space="preserve">soprattutto per quelli che rispettino i tempi prefissi,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mentre emergono valori </w:t>
            </w:r>
            <w:r w:rsidR="00C55C07">
              <w:rPr>
                <w:rFonts w:asciiTheme="minorHAnsi" w:hAnsiTheme="minorHAnsi" w:cstheme="minorHAnsi"/>
                <w:sz w:val="22"/>
                <w:szCs w:val="22"/>
              </w:rPr>
              <w:t xml:space="preserve">molto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buoni</w:t>
            </w:r>
            <w:r w:rsidR="00C55C07">
              <w:rPr>
                <w:rFonts w:asciiTheme="minorHAnsi" w:hAnsiTheme="minorHAnsi" w:cstheme="minorHAnsi"/>
                <w:sz w:val="22"/>
                <w:szCs w:val="22"/>
              </w:rPr>
              <w:t xml:space="preserve"> per quanto concerne il numero delle iscrizioni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C55C07">
              <w:rPr>
                <w:rFonts w:asciiTheme="minorHAnsi" w:hAnsiTheme="minorHAnsi" w:cstheme="minorHAnsi"/>
                <w:sz w:val="22"/>
                <w:szCs w:val="22"/>
              </w:rPr>
              <w:t xml:space="preserve"> e riscontri buoni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per quanto concerne il numero d</w:t>
            </w:r>
            <w:r w:rsidR="00C55C07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laureati, </w:t>
            </w:r>
            <w:r w:rsidR="00C55C07">
              <w:rPr>
                <w:rFonts w:asciiTheme="minorHAnsi" w:hAnsiTheme="minorHAnsi" w:cstheme="minorHAnsi"/>
                <w:sz w:val="22"/>
                <w:szCs w:val="22"/>
              </w:rPr>
              <w:t xml:space="preserve">la percentuale di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inserimento </w:t>
            </w:r>
            <w:r w:rsidR="00C55C07">
              <w:rPr>
                <w:rFonts w:asciiTheme="minorHAnsi" w:hAnsiTheme="minorHAnsi" w:cstheme="minorHAnsi"/>
                <w:sz w:val="22"/>
                <w:szCs w:val="22"/>
              </w:rPr>
              <w:t xml:space="preserve">degli studenti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nelle occupazioni lavorative, </w:t>
            </w:r>
            <w:r w:rsidR="00C55C07">
              <w:rPr>
                <w:rFonts w:asciiTheme="minorHAnsi" w:hAnsiTheme="minorHAnsi" w:cstheme="minorHAnsi"/>
                <w:sz w:val="22"/>
                <w:szCs w:val="22"/>
              </w:rPr>
              <w:t xml:space="preserve">i dati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 offerta formativa </w:t>
            </w:r>
            <w:r w:rsidR="00C55C07">
              <w:rPr>
                <w:rFonts w:asciiTheme="minorHAnsi" w:hAnsiTheme="minorHAnsi" w:cstheme="minorHAnsi"/>
                <w:sz w:val="22"/>
                <w:szCs w:val="22"/>
              </w:rPr>
              <w:t xml:space="preserve">elargita da docenti strutturati e ricercatori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="00C55C07">
              <w:rPr>
                <w:rFonts w:asciiTheme="minorHAnsi" w:hAnsiTheme="minorHAnsi" w:cstheme="minorHAnsi"/>
                <w:sz w:val="22"/>
                <w:szCs w:val="22"/>
              </w:rPr>
              <w:t xml:space="preserve">il riscontro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del gradimento degli iscritti circa il rendimento del CdS</w:t>
            </w:r>
            <w:r w:rsidR="00C55C07">
              <w:rPr>
                <w:rFonts w:asciiTheme="minorHAnsi" w:hAnsiTheme="minorHAnsi" w:cstheme="minorHAnsi"/>
                <w:sz w:val="22"/>
                <w:szCs w:val="22"/>
              </w:rPr>
              <w:t>: elementi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che rinfrancano circa il livello di qualità del servizio erogato.</w:t>
            </w:r>
          </w:p>
          <w:p w14:paraId="0427DBFC" w14:textId="77777777" w:rsidR="00877AEE" w:rsidRDefault="00877AEE" w:rsidP="00CE0FAD">
            <w:pPr>
              <w:pStyle w:val="Default"/>
              <w:mirrorIndents/>
              <w:rPr>
                <w:color w:val="auto"/>
                <w:sz w:val="16"/>
                <w:szCs w:val="22"/>
                <w:lang w:val="sv-SE"/>
              </w:rPr>
            </w:pPr>
          </w:p>
          <w:p w14:paraId="11B5E6F2" w14:textId="77777777" w:rsidR="00877AEE" w:rsidRDefault="00877AEE" w:rsidP="00CE0FAD">
            <w:pPr>
              <w:pStyle w:val="Default"/>
              <w:mirrorIndents/>
              <w:rPr>
                <w:color w:val="auto"/>
                <w:sz w:val="16"/>
                <w:szCs w:val="22"/>
                <w:lang w:val="sv-SE"/>
              </w:rPr>
            </w:pPr>
          </w:p>
          <w:p w14:paraId="13E3D669" w14:textId="77777777" w:rsidR="003D0E30" w:rsidRPr="005E48B6" w:rsidRDefault="003D0E30" w:rsidP="003D0E30">
            <w:pPr>
              <w:pStyle w:val="Default"/>
              <w:mirrorIndents/>
              <w:rPr>
                <w:color w:val="auto"/>
                <w:sz w:val="16"/>
                <w:szCs w:val="22"/>
                <w:lang w:val="sv-SE"/>
              </w:rPr>
            </w:pPr>
          </w:p>
          <w:p w14:paraId="26A5303F" w14:textId="77777777" w:rsidR="003D0E30" w:rsidRPr="005E48B6" w:rsidRDefault="003D0E30" w:rsidP="003D0E30">
            <w:pPr>
              <w:pStyle w:val="Default"/>
              <w:mirrorIndents/>
              <w:rPr>
                <w:color w:val="auto"/>
                <w:sz w:val="16"/>
                <w:szCs w:val="22"/>
                <w:lang w:val="sv-SE"/>
              </w:rPr>
            </w:pPr>
          </w:p>
          <w:p w14:paraId="2A3899E9" w14:textId="77777777" w:rsidR="003D0E30" w:rsidRPr="005E48B6" w:rsidRDefault="003D0E30" w:rsidP="003D0E30">
            <w:pPr>
              <w:pStyle w:val="Default"/>
              <w:mirrorIndents/>
              <w:rPr>
                <w:color w:val="auto"/>
                <w:sz w:val="16"/>
                <w:szCs w:val="22"/>
                <w:lang w:val="sv-SE"/>
              </w:rPr>
            </w:pPr>
          </w:p>
          <w:p w14:paraId="58753BE3" w14:textId="77777777" w:rsidR="003D0E30" w:rsidRPr="005E48B6" w:rsidRDefault="003D0E30" w:rsidP="003D0E30">
            <w:pPr>
              <w:pStyle w:val="Default"/>
              <w:mirrorIndents/>
              <w:rPr>
                <w:color w:val="auto"/>
                <w:sz w:val="16"/>
                <w:szCs w:val="22"/>
                <w:lang w:val="sv-SE"/>
              </w:rPr>
            </w:pPr>
          </w:p>
          <w:p w14:paraId="1958DB21" w14:textId="77777777" w:rsidR="00CF6ADA" w:rsidRPr="005E48B6" w:rsidRDefault="00CF6ADA" w:rsidP="00CE0FAD">
            <w:pPr>
              <w:pStyle w:val="Default"/>
              <w:mirrorIndents/>
              <w:rPr>
                <w:color w:val="auto"/>
                <w:sz w:val="16"/>
                <w:szCs w:val="22"/>
                <w:lang w:val="sv-SE"/>
              </w:rPr>
            </w:pPr>
          </w:p>
          <w:p w14:paraId="64DDDA70" w14:textId="77777777" w:rsidR="00CF6ADA" w:rsidRPr="005E48B6" w:rsidRDefault="00CF6ADA" w:rsidP="00CE0FAD">
            <w:pPr>
              <w:pStyle w:val="Default"/>
              <w:mirrorIndents/>
              <w:rPr>
                <w:color w:val="auto"/>
                <w:sz w:val="16"/>
                <w:szCs w:val="22"/>
                <w:lang w:val="sv-SE"/>
              </w:rPr>
            </w:pPr>
          </w:p>
          <w:p w14:paraId="2E11E11E" w14:textId="77777777" w:rsidR="00CF6ADA" w:rsidRPr="005E48B6" w:rsidRDefault="00CF6ADA" w:rsidP="00CE0FAD">
            <w:pPr>
              <w:pStyle w:val="Default"/>
              <w:mirrorIndents/>
              <w:rPr>
                <w:color w:val="auto"/>
                <w:sz w:val="16"/>
                <w:szCs w:val="22"/>
                <w:lang w:val="sv-SE"/>
              </w:rPr>
            </w:pPr>
          </w:p>
          <w:p w14:paraId="7EF5FAFC" w14:textId="77777777" w:rsidR="00CF6ADA" w:rsidRPr="00A87E8E" w:rsidRDefault="00CF6ADA" w:rsidP="00CE0FAD">
            <w:pPr>
              <w:pStyle w:val="Default"/>
              <w:mirrorIndents/>
              <w:rPr>
                <w:i/>
                <w:sz w:val="16"/>
                <w:szCs w:val="18"/>
                <w:lang w:val="sv-SE"/>
              </w:rPr>
            </w:pPr>
          </w:p>
        </w:tc>
      </w:tr>
    </w:tbl>
    <w:p w14:paraId="53E97C60" w14:textId="77777777" w:rsidR="00CF6ADA" w:rsidRDefault="00CF6ADA" w:rsidP="00CE0FAD">
      <w:pPr>
        <w:mirrorIndents/>
        <w:rPr>
          <w:rFonts w:ascii="Segoe UI" w:hAnsi="Segoe UI" w:cs="Segoe UI"/>
        </w:rPr>
      </w:pPr>
    </w:p>
    <w:p w14:paraId="3F5557C6" w14:textId="77777777" w:rsidR="00CF6ADA" w:rsidRDefault="00CF6ADA" w:rsidP="00CE0FAD">
      <w:pPr>
        <w:mirrorIndents/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9392"/>
      </w:tblGrid>
      <w:tr w:rsidR="00CF6ADA" w:rsidRPr="005E48B6" w14:paraId="6F4BE394" w14:textId="77777777" w:rsidTr="00EC7E9F">
        <w:tc>
          <w:tcPr>
            <w:tcW w:w="9392" w:type="dxa"/>
            <w:shd w:val="clear" w:color="auto" w:fill="D5DCE4"/>
            <w:vAlign w:val="center"/>
          </w:tcPr>
          <w:p w14:paraId="48152C28" w14:textId="3234E3FC" w:rsidR="00CF6ADA" w:rsidRPr="005E48B6" w:rsidRDefault="00CF6ADA" w:rsidP="00412323">
            <w:pPr>
              <w:spacing w:line="216" w:lineRule="auto"/>
              <w:mirrorIndents/>
              <w:rPr>
                <w:rFonts w:ascii="Segoe UI" w:hAnsi="Segoe UI" w:cs="Segoe UI"/>
                <w:b/>
                <w:sz w:val="22"/>
                <w:szCs w:val="28"/>
              </w:rPr>
            </w:pPr>
            <w:r>
              <w:rPr>
                <w:rFonts w:ascii="Segoe UI" w:hAnsi="Segoe UI" w:cs="Segoe UI"/>
                <w:b/>
                <w:sz w:val="22"/>
                <w:szCs w:val="28"/>
              </w:rPr>
              <w:lastRenderedPageBreak/>
              <w:t>R</w:t>
            </w:r>
            <w:r w:rsidRPr="005E48B6">
              <w:rPr>
                <w:rFonts w:ascii="Segoe UI" w:hAnsi="Segoe UI" w:cs="Segoe UI"/>
                <w:b/>
                <w:sz w:val="22"/>
                <w:szCs w:val="28"/>
              </w:rPr>
              <w:t>I</w:t>
            </w:r>
            <w:r>
              <w:rPr>
                <w:rFonts w:ascii="Segoe UI" w:hAnsi="Segoe UI" w:cs="Segoe UI"/>
                <w:b/>
                <w:sz w:val="22"/>
                <w:szCs w:val="28"/>
              </w:rPr>
              <w:t xml:space="preserve">EPILOGO </w:t>
            </w:r>
            <w:r w:rsidR="006B42B6">
              <w:rPr>
                <w:rFonts w:ascii="Segoe UI" w:hAnsi="Segoe UI" w:cs="Segoe UI"/>
                <w:b/>
                <w:sz w:val="22"/>
                <w:szCs w:val="28"/>
              </w:rPr>
              <w:t xml:space="preserve">DEGLI </w:t>
            </w:r>
            <w:r>
              <w:rPr>
                <w:rFonts w:ascii="Segoe UI" w:hAnsi="Segoe UI" w:cs="Segoe UI"/>
                <w:b/>
                <w:sz w:val="22"/>
                <w:szCs w:val="28"/>
              </w:rPr>
              <w:t>INDICATORI U</w:t>
            </w:r>
            <w:r w:rsidR="00412323">
              <w:rPr>
                <w:rFonts w:ascii="Segoe UI" w:hAnsi="Segoe UI" w:cs="Segoe UI"/>
                <w:b/>
                <w:sz w:val="22"/>
                <w:szCs w:val="28"/>
              </w:rPr>
              <w:t>S</w:t>
            </w:r>
            <w:r>
              <w:rPr>
                <w:rFonts w:ascii="Segoe UI" w:hAnsi="Segoe UI" w:cs="Segoe UI"/>
                <w:b/>
                <w:sz w:val="22"/>
                <w:szCs w:val="28"/>
              </w:rPr>
              <w:t>ATI</w:t>
            </w:r>
            <w:r w:rsidR="006B42B6">
              <w:rPr>
                <w:rFonts w:ascii="Segoe UI" w:hAnsi="Segoe UI" w:cs="Segoe UI"/>
                <w:b/>
                <w:sz w:val="22"/>
                <w:szCs w:val="28"/>
              </w:rPr>
              <w:t xml:space="preserve"> NELLA SMA</w:t>
            </w:r>
          </w:p>
        </w:tc>
      </w:tr>
    </w:tbl>
    <w:p w14:paraId="6F4A1BDD" w14:textId="41F52369" w:rsidR="001D6EF2" w:rsidRDefault="00CF6ADA" w:rsidP="00200AEB">
      <w:pPr>
        <w:spacing w:after="0"/>
        <w:mirrorIndents/>
        <w:rPr>
          <w:rFonts w:ascii="Segoe UI" w:hAnsi="Segoe UI" w:cs="Segoe UI"/>
          <w:i/>
          <w:sz w:val="16"/>
          <w:szCs w:val="18"/>
        </w:rPr>
      </w:pPr>
      <w:r w:rsidRPr="00783743">
        <w:rPr>
          <w:rFonts w:ascii="Segoe UI" w:hAnsi="Segoe UI" w:cs="Segoe UI"/>
          <w:i/>
          <w:sz w:val="16"/>
          <w:szCs w:val="18"/>
        </w:rPr>
        <w:t>(</w:t>
      </w:r>
      <w:r w:rsidR="00821E81">
        <w:rPr>
          <w:rFonts w:ascii="Segoe UI" w:hAnsi="Segoe UI" w:cs="Segoe UI"/>
          <w:i/>
          <w:sz w:val="16"/>
          <w:szCs w:val="18"/>
        </w:rPr>
        <w:t>I</w:t>
      </w:r>
      <w:r w:rsidRPr="00783743">
        <w:rPr>
          <w:rFonts w:ascii="Segoe UI" w:hAnsi="Segoe UI" w:cs="Segoe UI"/>
          <w:i/>
          <w:sz w:val="16"/>
          <w:szCs w:val="18"/>
        </w:rPr>
        <w:t>ndica</w:t>
      </w:r>
      <w:r w:rsidR="00DD1D50">
        <w:rPr>
          <w:rFonts w:ascii="Segoe UI" w:hAnsi="Segoe UI" w:cs="Segoe UI"/>
          <w:i/>
          <w:sz w:val="16"/>
          <w:szCs w:val="18"/>
        </w:rPr>
        <w:t>re con</w:t>
      </w:r>
      <w:r w:rsidRPr="00783743">
        <w:rPr>
          <w:rFonts w:ascii="Segoe UI" w:hAnsi="Segoe UI" w:cs="Segoe UI"/>
          <w:i/>
          <w:sz w:val="16"/>
          <w:szCs w:val="18"/>
        </w:rPr>
        <w:t xml:space="preserve"> </w:t>
      </w:r>
      <w:r>
        <w:rPr>
          <w:rFonts w:ascii="Segoe UI" w:hAnsi="Segoe UI" w:cs="Segoe UI"/>
          <w:i/>
          <w:sz w:val="16"/>
          <w:szCs w:val="18"/>
        </w:rPr>
        <w:t xml:space="preserve">una crocetta </w:t>
      </w:r>
      <w:r w:rsidR="00DD1D50">
        <w:rPr>
          <w:rFonts w:ascii="Segoe UI" w:hAnsi="Segoe UI" w:cs="Segoe UI"/>
          <w:i/>
          <w:sz w:val="16"/>
          <w:szCs w:val="18"/>
        </w:rPr>
        <w:t>il tenore de</w:t>
      </w:r>
      <w:r>
        <w:rPr>
          <w:rFonts w:ascii="Segoe UI" w:hAnsi="Segoe UI" w:cs="Segoe UI"/>
          <w:i/>
          <w:sz w:val="16"/>
          <w:szCs w:val="18"/>
        </w:rPr>
        <w:t xml:space="preserve">gli indicatori </w:t>
      </w:r>
      <w:r w:rsidR="00DD1D50">
        <w:rPr>
          <w:rFonts w:ascii="Segoe UI" w:hAnsi="Segoe UI" w:cs="Segoe UI"/>
          <w:i/>
          <w:sz w:val="16"/>
          <w:szCs w:val="18"/>
        </w:rPr>
        <w:t>scelti per</w:t>
      </w:r>
      <w:r>
        <w:rPr>
          <w:rFonts w:ascii="Segoe UI" w:hAnsi="Segoe UI" w:cs="Segoe UI"/>
          <w:i/>
          <w:sz w:val="16"/>
          <w:szCs w:val="18"/>
        </w:rPr>
        <w:t xml:space="preserve"> </w:t>
      </w:r>
      <w:r w:rsidR="00DD1D50">
        <w:rPr>
          <w:rFonts w:ascii="Segoe UI" w:hAnsi="Segoe UI" w:cs="Segoe UI"/>
          <w:i/>
          <w:sz w:val="16"/>
          <w:szCs w:val="18"/>
        </w:rPr>
        <w:t>il commento</w:t>
      </w:r>
      <w:r w:rsidR="0041391E">
        <w:rPr>
          <w:rFonts w:ascii="Segoe UI" w:hAnsi="Segoe UI" w:cs="Segoe UI"/>
          <w:i/>
          <w:sz w:val="16"/>
          <w:szCs w:val="18"/>
        </w:rPr>
        <w:t>, ai fini di successive analisi da parte di tutti gl</w:t>
      </w:r>
      <w:r w:rsidR="003E26F0">
        <w:rPr>
          <w:rFonts w:ascii="Segoe UI" w:hAnsi="Segoe UI" w:cs="Segoe UI"/>
          <w:i/>
          <w:sz w:val="16"/>
          <w:szCs w:val="18"/>
        </w:rPr>
        <w:t>i attori convolti nel Sistema</w:t>
      </w:r>
      <w:r w:rsidR="0050116B">
        <w:rPr>
          <w:rFonts w:ascii="Segoe UI" w:hAnsi="Segoe UI" w:cs="Segoe UI"/>
          <w:i/>
          <w:sz w:val="16"/>
          <w:szCs w:val="18"/>
        </w:rPr>
        <w:t xml:space="preserve"> di</w:t>
      </w:r>
      <w:r w:rsidR="003E26F0">
        <w:rPr>
          <w:rFonts w:ascii="Segoe UI" w:hAnsi="Segoe UI" w:cs="Segoe UI"/>
          <w:i/>
          <w:sz w:val="16"/>
          <w:szCs w:val="18"/>
        </w:rPr>
        <w:t xml:space="preserve"> A</w:t>
      </w:r>
      <w:r w:rsidR="0050116B">
        <w:rPr>
          <w:rFonts w:ascii="Segoe UI" w:hAnsi="Segoe UI" w:cs="Segoe UI"/>
          <w:i/>
          <w:sz w:val="16"/>
          <w:szCs w:val="18"/>
        </w:rPr>
        <w:t xml:space="preserve">ssicurazione della </w:t>
      </w:r>
      <w:r w:rsidR="003E26F0">
        <w:rPr>
          <w:rFonts w:ascii="Segoe UI" w:hAnsi="Segoe UI" w:cs="Segoe UI"/>
          <w:i/>
          <w:sz w:val="16"/>
          <w:szCs w:val="18"/>
        </w:rPr>
        <w:t>Q</w:t>
      </w:r>
      <w:r w:rsidR="0050116B">
        <w:rPr>
          <w:rFonts w:ascii="Segoe UI" w:hAnsi="Segoe UI" w:cs="Segoe UI"/>
          <w:i/>
          <w:sz w:val="16"/>
          <w:szCs w:val="18"/>
        </w:rPr>
        <w:t>ualità</w:t>
      </w:r>
      <w:r w:rsidR="003379B9">
        <w:rPr>
          <w:rFonts w:ascii="Segoe UI" w:hAnsi="Segoe UI" w:cs="Segoe UI"/>
          <w:i/>
          <w:sz w:val="16"/>
          <w:szCs w:val="18"/>
        </w:rPr>
        <w:t>)</w:t>
      </w:r>
    </w:p>
    <w:p w14:paraId="3BB6D83D" w14:textId="3A4D24AB" w:rsidR="003379B9" w:rsidRPr="003379B9" w:rsidRDefault="003379B9" w:rsidP="003379B9">
      <w:pPr>
        <w:spacing w:after="0"/>
        <w:mirrorIndents/>
        <w:rPr>
          <w:rFonts w:ascii="Segoe UI" w:hAnsi="Segoe UI" w:cs="Segoe UI"/>
          <w:b/>
          <w:sz w:val="16"/>
          <w:szCs w:val="18"/>
          <w:u w:val="single"/>
        </w:rPr>
      </w:pPr>
      <w:r w:rsidRPr="003379B9">
        <w:rPr>
          <w:rFonts w:ascii="Segoe UI" w:hAnsi="Segoe UI" w:cs="Segoe UI"/>
          <w:b/>
          <w:sz w:val="16"/>
          <w:szCs w:val="18"/>
          <w:u w:val="single"/>
        </w:rPr>
        <w:t>Nota Bene:</w:t>
      </w:r>
    </w:p>
    <w:p w14:paraId="4D6697EE" w14:textId="153A4855" w:rsidR="00CF6ADA" w:rsidRPr="003379B9" w:rsidRDefault="0050116B" w:rsidP="003379B9">
      <w:pPr>
        <w:spacing w:after="0"/>
        <w:mirrorIndents/>
        <w:rPr>
          <w:rFonts w:ascii="Segoe UI" w:hAnsi="Segoe UI" w:cs="Segoe UI"/>
          <w:sz w:val="16"/>
          <w:szCs w:val="18"/>
        </w:rPr>
      </w:pPr>
      <w:r>
        <w:rPr>
          <w:rFonts w:ascii="Segoe UI" w:hAnsi="Segoe UI" w:cs="Segoe UI"/>
          <w:sz w:val="16"/>
          <w:szCs w:val="18"/>
        </w:rPr>
        <w:t>P</w:t>
      </w:r>
      <w:r w:rsidR="00200AEB" w:rsidRPr="003379B9">
        <w:rPr>
          <w:rFonts w:ascii="Segoe UI" w:hAnsi="Segoe UI" w:cs="Segoe UI"/>
          <w:sz w:val="16"/>
          <w:szCs w:val="18"/>
        </w:rPr>
        <w:t>unt</w:t>
      </w:r>
      <w:r w:rsidR="003379B9" w:rsidRPr="003379B9">
        <w:rPr>
          <w:rFonts w:ascii="Segoe UI" w:hAnsi="Segoe UI" w:cs="Segoe UI"/>
          <w:sz w:val="16"/>
          <w:szCs w:val="18"/>
        </w:rPr>
        <w:t>o</w:t>
      </w:r>
      <w:r w:rsidR="00200AEB" w:rsidRPr="003379B9">
        <w:rPr>
          <w:rFonts w:ascii="Segoe UI" w:hAnsi="Segoe UI" w:cs="Segoe UI"/>
          <w:sz w:val="16"/>
          <w:szCs w:val="18"/>
        </w:rPr>
        <w:t xml:space="preserve"> di forza: </w:t>
      </w:r>
      <w:r>
        <w:rPr>
          <w:rFonts w:ascii="Segoe UI" w:hAnsi="Segoe UI" w:cs="Segoe UI"/>
          <w:sz w:val="16"/>
          <w:szCs w:val="18"/>
        </w:rPr>
        <w:t>l’</w:t>
      </w:r>
      <w:r w:rsidR="00200AEB" w:rsidRPr="003379B9">
        <w:rPr>
          <w:rFonts w:ascii="Segoe UI" w:hAnsi="Segoe UI" w:cs="Segoe UI"/>
          <w:sz w:val="16"/>
          <w:szCs w:val="18"/>
        </w:rPr>
        <w:t>indicator</w:t>
      </w:r>
      <w:r w:rsidR="003379B9" w:rsidRPr="003379B9">
        <w:rPr>
          <w:rFonts w:ascii="Segoe UI" w:hAnsi="Segoe UI" w:cs="Segoe UI"/>
          <w:sz w:val="16"/>
          <w:szCs w:val="18"/>
        </w:rPr>
        <w:t>e</w:t>
      </w:r>
      <w:r w:rsidR="00200AEB" w:rsidRPr="003379B9">
        <w:rPr>
          <w:rFonts w:ascii="Segoe UI" w:hAnsi="Segoe UI" w:cs="Segoe UI"/>
          <w:sz w:val="16"/>
          <w:szCs w:val="18"/>
        </w:rPr>
        <w:t xml:space="preserve"> </w:t>
      </w:r>
      <w:r>
        <w:rPr>
          <w:rFonts w:ascii="Segoe UI" w:hAnsi="Segoe UI" w:cs="Segoe UI"/>
          <w:sz w:val="16"/>
          <w:szCs w:val="18"/>
        </w:rPr>
        <w:t>ha un</w:t>
      </w:r>
      <w:r w:rsidR="003379B9" w:rsidRPr="003379B9">
        <w:rPr>
          <w:rFonts w:ascii="Segoe UI" w:hAnsi="Segoe UI" w:cs="Segoe UI"/>
          <w:sz w:val="16"/>
          <w:szCs w:val="18"/>
        </w:rPr>
        <w:t xml:space="preserve"> valore </w:t>
      </w:r>
      <w:r w:rsidR="00200AEB" w:rsidRPr="003379B9">
        <w:rPr>
          <w:rFonts w:ascii="Segoe UI" w:hAnsi="Segoe UI" w:cs="Segoe UI"/>
          <w:sz w:val="16"/>
          <w:szCs w:val="18"/>
        </w:rPr>
        <w:t>particolarmente positiv</w:t>
      </w:r>
      <w:r w:rsidR="003379B9" w:rsidRPr="003379B9">
        <w:rPr>
          <w:rFonts w:ascii="Segoe UI" w:hAnsi="Segoe UI" w:cs="Segoe UI"/>
          <w:sz w:val="16"/>
          <w:szCs w:val="18"/>
        </w:rPr>
        <w:t>o</w:t>
      </w:r>
      <w:r w:rsidR="00200AEB" w:rsidRPr="003379B9">
        <w:rPr>
          <w:rFonts w:ascii="Segoe UI" w:hAnsi="Segoe UI" w:cs="Segoe UI"/>
          <w:sz w:val="16"/>
          <w:szCs w:val="18"/>
        </w:rPr>
        <w:t xml:space="preserve"> che si ritiene utile menzionare;</w:t>
      </w:r>
    </w:p>
    <w:p w14:paraId="6AE74ABC" w14:textId="1DA27E64" w:rsidR="00200AEB" w:rsidRPr="003379B9" w:rsidRDefault="0050116B" w:rsidP="003379B9">
      <w:pPr>
        <w:mirrorIndents/>
        <w:rPr>
          <w:rFonts w:ascii="Segoe UI" w:hAnsi="Segoe UI" w:cs="Segoe UI"/>
          <w:sz w:val="16"/>
          <w:szCs w:val="18"/>
        </w:rPr>
      </w:pPr>
      <w:r>
        <w:rPr>
          <w:rFonts w:ascii="Segoe UI" w:hAnsi="Segoe UI" w:cs="Segoe UI"/>
          <w:sz w:val="16"/>
          <w:szCs w:val="18"/>
        </w:rPr>
        <w:t>P</w:t>
      </w:r>
      <w:r w:rsidR="00200AEB" w:rsidRPr="003379B9">
        <w:rPr>
          <w:rFonts w:ascii="Segoe UI" w:hAnsi="Segoe UI" w:cs="Segoe UI"/>
          <w:sz w:val="16"/>
          <w:szCs w:val="18"/>
        </w:rPr>
        <w:t>unt</w:t>
      </w:r>
      <w:r w:rsidR="003379B9" w:rsidRPr="003379B9">
        <w:rPr>
          <w:rFonts w:ascii="Segoe UI" w:hAnsi="Segoe UI" w:cs="Segoe UI"/>
          <w:sz w:val="16"/>
          <w:szCs w:val="18"/>
        </w:rPr>
        <w:t>o</w:t>
      </w:r>
      <w:r w:rsidR="00200AEB" w:rsidRPr="003379B9">
        <w:rPr>
          <w:rFonts w:ascii="Segoe UI" w:hAnsi="Segoe UI" w:cs="Segoe UI"/>
          <w:sz w:val="16"/>
          <w:szCs w:val="18"/>
        </w:rPr>
        <w:t xml:space="preserve"> di debolezza: </w:t>
      </w:r>
      <w:r>
        <w:rPr>
          <w:rFonts w:ascii="Segoe UI" w:hAnsi="Segoe UI" w:cs="Segoe UI"/>
          <w:sz w:val="16"/>
          <w:szCs w:val="18"/>
        </w:rPr>
        <w:t>l’</w:t>
      </w:r>
      <w:r w:rsidR="00200AEB" w:rsidRPr="003379B9">
        <w:rPr>
          <w:rFonts w:ascii="Segoe UI" w:hAnsi="Segoe UI" w:cs="Segoe UI"/>
          <w:sz w:val="16"/>
          <w:szCs w:val="18"/>
        </w:rPr>
        <w:t>indicator</w:t>
      </w:r>
      <w:r w:rsidR="003379B9" w:rsidRPr="003379B9">
        <w:rPr>
          <w:rFonts w:ascii="Segoe UI" w:hAnsi="Segoe UI" w:cs="Segoe UI"/>
          <w:sz w:val="16"/>
          <w:szCs w:val="18"/>
        </w:rPr>
        <w:t>e</w:t>
      </w:r>
      <w:r w:rsidR="00200AEB" w:rsidRPr="003379B9">
        <w:rPr>
          <w:rFonts w:ascii="Segoe UI" w:hAnsi="Segoe UI" w:cs="Segoe UI"/>
          <w:sz w:val="16"/>
          <w:szCs w:val="18"/>
        </w:rPr>
        <w:t xml:space="preserve"> </w:t>
      </w:r>
      <w:r>
        <w:rPr>
          <w:rFonts w:ascii="Segoe UI" w:hAnsi="Segoe UI" w:cs="Segoe UI"/>
          <w:sz w:val="16"/>
          <w:szCs w:val="18"/>
        </w:rPr>
        <w:t>ha un</w:t>
      </w:r>
      <w:r w:rsidR="00200AEB" w:rsidRPr="003379B9">
        <w:rPr>
          <w:rFonts w:ascii="Segoe UI" w:hAnsi="Segoe UI" w:cs="Segoe UI"/>
          <w:sz w:val="16"/>
          <w:szCs w:val="18"/>
        </w:rPr>
        <w:t xml:space="preserve"> valor</w:t>
      </w:r>
      <w:r w:rsidR="003379B9" w:rsidRPr="003379B9">
        <w:rPr>
          <w:rFonts w:ascii="Segoe UI" w:hAnsi="Segoe UI" w:cs="Segoe UI"/>
          <w:sz w:val="16"/>
          <w:szCs w:val="18"/>
        </w:rPr>
        <w:t>e</w:t>
      </w:r>
      <w:r w:rsidR="00200AEB" w:rsidRPr="003379B9">
        <w:rPr>
          <w:rFonts w:ascii="Segoe UI" w:hAnsi="Segoe UI" w:cs="Segoe UI"/>
          <w:sz w:val="16"/>
          <w:szCs w:val="18"/>
        </w:rPr>
        <w:t xml:space="preserve"> critic</w:t>
      </w:r>
      <w:r w:rsidR="003379B9" w:rsidRPr="003379B9">
        <w:rPr>
          <w:rFonts w:ascii="Segoe UI" w:hAnsi="Segoe UI" w:cs="Segoe UI"/>
          <w:sz w:val="16"/>
          <w:szCs w:val="18"/>
        </w:rPr>
        <w:t>o</w:t>
      </w:r>
      <w:r w:rsidR="00200AEB" w:rsidRPr="003379B9">
        <w:rPr>
          <w:rFonts w:ascii="Segoe UI" w:hAnsi="Segoe UI" w:cs="Segoe UI"/>
          <w:sz w:val="16"/>
          <w:szCs w:val="18"/>
        </w:rPr>
        <w:t xml:space="preserve"> che necessita di</w:t>
      </w:r>
      <w:r w:rsidR="003379B9" w:rsidRPr="003379B9">
        <w:rPr>
          <w:rFonts w:ascii="Segoe UI" w:hAnsi="Segoe UI" w:cs="Segoe UI"/>
          <w:sz w:val="16"/>
          <w:szCs w:val="18"/>
        </w:rPr>
        <w:t xml:space="preserve"> ulteriore </w:t>
      </w:r>
      <w:r w:rsidR="00200AEB" w:rsidRPr="003379B9">
        <w:rPr>
          <w:rFonts w:ascii="Segoe UI" w:hAnsi="Segoe UI" w:cs="Segoe UI"/>
          <w:sz w:val="16"/>
          <w:szCs w:val="18"/>
        </w:rPr>
        <w:t xml:space="preserve">analisi </w:t>
      </w:r>
      <w:r w:rsidR="003379B9" w:rsidRPr="003379B9">
        <w:rPr>
          <w:rFonts w:ascii="Segoe UI" w:hAnsi="Segoe UI" w:cs="Segoe UI"/>
          <w:sz w:val="16"/>
          <w:szCs w:val="18"/>
        </w:rPr>
        <w:t xml:space="preserve">per individuare </w:t>
      </w:r>
      <w:r w:rsidR="00200AEB" w:rsidRPr="003379B9">
        <w:rPr>
          <w:rFonts w:ascii="Segoe UI" w:hAnsi="Segoe UI" w:cs="Segoe UI"/>
          <w:sz w:val="16"/>
          <w:szCs w:val="18"/>
        </w:rPr>
        <w:t>possibili cause</w:t>
      </w:r>
      <w:r w:rsidR="00C30E94" w:rsidRPr="003379B9">
        <w:rPr>
          <w:rFonts w:ascii="Segoe UI" w:hAnsi="Segoe UI" w:cs="Segoe UI"/>
          <w:sz w:val="16"/>
          <w:szCs w:val="18"/>
        </w:rPr>
        <w:t>/soluzioni</w:t>
      </w:r>
      <w:r>
        <w:rPr>
          <w:rFonts w:ascii="Segoe UI" w:hAnsi="Segoe UI" w:cs="Segoe UI"/>
          <w:sz w:val="16"/>
          <w:szCs w:val="18"/>
        </w:rPr>
        <w:t>.</w:t>
      </w:r>
    </w:p>
    <w:p w14:paraId="73DF6657" w14:textId="77777777" w:rsidR="001945D2" w:rsidRDefault="001945D2" w:rsidP="00CE0FAD">
      <w:pPr>
        <w:mirrorIndents/>
        <w:rPr>
          <w:rFonts w:ascii="Segoe UI" w:hAnsi="Segoe UI" w:cs="Segoe UI"/>
          <w:i/>
          <w:sz w:val="16"/>
          <w:szCs w:val="18"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6090"/>
        <w:gridCol w:w="779"/>
        <w:gridCol w:w="780"/>
      </w:tblGrid>
      <w:tr w:rsidR="00EE3D24" w14:paraId="16064C93" w14:textId="77777777" w:rsidTr="005E6BE5">
        <w:trPr>
          <w:cantSplit/>
          <w:trHeight w:val="1003"/>
          <w:tblHeader/>
          <w:jc w:val="center"/>
        </w:trPr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5C66127D" w14:textId="77777777" w:rsidR="00EE3D24" w:rsidRPr="00994E65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</w:p>
        </w:tc>
        <w:tc>
          <w:tcPr>
            <w:tcW w:w="6090" w:type="dxa"/>
            <w:tcBorders>
              <w:left w:val="nil"/>
            </w:tcBorders>
            <w:shd w:val="clear" w:color="auto" w:fill="auto"/>
            <w:vAlign w:val="center"/>
          </w:tcPr>
          <w:p w14:paraId="52E01B0D" w14:textId="407AC800" w:rsidR="00EE3D24" w:rsidRPr="00C82ED8" w:rsidRDefault="00EE3D24" w:rsidP="000D4CC5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 w:rsidRPr="00EA7CBF">
              <w:rPr>
                <w:rFonts w:ascii="Segoe UI" w:hAnsi="Segoe UI" w:cs="Segoe UI"/>
                <w:b/>
              </w:rPr>
              <w:t>Indicatori u</w:t>
            </w:r>
            <w:r w:rsidR="000D4CC5">
              <w:rPr>
                <w:rFonts w:ascii="Segoe UI" w:hAnsi="Segoe UI" w:cs="Segoe UI"/>
                <w:b/>
              </w:rPr>
              <w:t>s</w:t>
            </w:r>
            <w:r w:rsidRPr="00EA7CBF">
              <w:rPr>
                <w:rFonts w:ascii="Segoe UI" w:hAnsi="Segoe UI" w:cs="Segoe UI"/>
                <w:b/>
              </w:rPr>
              <w:t>ati</w:t>
            </w:r>
            <w:r w:rsidR="005E1951">
              <w:rPr>
                <w:rFonts w:ascii="Segoe UI" w:hAnsi="Segoe UI" w:cs="Segoe UI"/>
                <w:b/>
              </w:rPr>
              <w:t xml:space="preserve"> nel commento</w:t>
            </w:r>
          </w:p>
        </w:tc>
        <w:tc>
          <w:tcPr>
            <w:tcW w:w="779" w:type="dxa"/>
            <w:textDirection w:val="btLr"/>
            <w:vAlign w:val="center"/>
          </w:tcPr>
          <w:p w14:paraId="6CFD2F72" w14:textId="77777777" w:rsidR="005E6BE5" w:rsidRDefault="00EE3D24" w:rsidP="005D3F06">
            <w:pPr>
              <w:ind w:left="113" w:right="113"/>
              <w:mirrorIndents/>
              <w:jc w:val="center"/>
              <w:rPr>
                <w:rFonts w:ascii="Segoe UI" w:hAnsi="Segoe UI" w:cs="Segoe UI"/>
                <w:b/>
                <w:sz w:val="16"/>
              </w:rPr>
            </w:pPr>
            <w:r>
              <w:rPr>
                <w:rFonts w:ascii="Segoe UI" w:hAnsi="Segoe UI" w:cs="Segoe UI"/>
                <w:b/>
                <w:sz w:val="16"/>
              </w:rPr>
              <w:t>Punto di</w:t>
            </w:r>
          </w:p>
          <w:p w14:paraId="7A7AB329" w14:textId="48121309" w:rsidR="005E1951" w:rsidRDefault="00EE3D24" w:rsidP="005D3F06">
            <w:pPr>
              <w:ind w:left="113" w:right="113"/>
              <w:mirrorIndents/>
              <w:jc w:val="center"/>
              <w:rPr>
                <w:rFonts w:ascii="Segoe UI" w:hAnsi="Segoe UI" w:cs="Segoe UI"/>
                <w:b/>
                <w:sz w:val="16"/>
              </w:rPr>
            </w:pPr>
            <w:r>
              <w:rPr>
                <w:rFonts w:ascii="Segoe UI" w:hAnsi="Segoe UI" w:cs="Segoe UI"/>
                <w:b/>
                <w:sz w:val="16"/>
              </w:rPr>
              <w:t>forza</w:t>
            </w:r>
          </w:p>
        </w:tc>
        <w:tc>
          <w:tcPr>
            <w:tcW w:w="780" w:type="dxa"/>
            <w:textDirection w:val="btLr"/>
            <w:vAlign w:val="center"/>
          </w:tcPr>
          <w:p w14:paraId="28C0D64A" w14:textId="01F7ACB4" w:rsidR="005E6BE5" w:rsidRDefault="00EE3D24" w:rsidP="005D3F06">
            <w:pPr>
              <w:ind w:left="113" w:right="113"/>
              <w:mirrorIndents/>
              <w:jc w:val="center"/>
              <w:rPr>
                <w:rFonts w:ascii="Segoe UI" w:hAnsi="Segoe UI" w:cs="Segoe UI"/>
                <w:b/>
                <w:sz w:val="16"/>
              </w:rPr>
            </w:pPr>
            <w:r>
              <w:rPr>
                <w:rFonts w:ascii="Segoe UI" w:hAnsi="Segoe UI" w:cs="Segoe UI"/>
                <w:b/>
                <w:sz w:val="16"/>
              </w:rPr>
              <w:t>Punto di</w:t>
            </w:r>
          </w:p>
          <w:p w14:paraId="50382C3F" w14:textId="78712C63" w:rsidR="00EE3D24" w:rsidRDefault="00EE3D24" w:rsidP="005D3F06">
            <w:pPr>
              <w:ind w:left="113" w:right="113"/>
              <w:mirrorIndents/>
              <w:jc w:val="center"/>
              <w:rPr>
                <w:rFonts w:ascii="Segoe UI" w:hAnsi="Segoe UI" w:cs="Segoe UI"/>
                <w:b/>
                <w:sz w:val="16"/>
              </w:rPr>
            </w:pPr>
            <w:r>
              <w:rPr>
                <w:rFonts w:ascii="Segoe UI" w:hAnsi="Segoe UI" w:cs="Segoe UI"/>
                <w:b/>
                <w:sz w:val="16"/>
              </w:rPr>
              <w:t>debolezza</w:t>
            </w:r>
          </w:p>
        </w:tc>
      </w:tr>
      <w:tr w:rsidR="00713F76" w:rsidRPr="00713F76" w14:paraId="38B069E7" w14:textId="77777777" w:rsidTr="00C57BCE">
        <w:trPr>
          <w:trHeight w:val="425"/>
          <w:jc w:val="center"/>
        </w:trPr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0AB45529" w14:textId="77777777" w:rsidR="00EE3D24" w:rsidRPr="003258D6" w:rsidRDefault="00EE3D24" w:rsidP="003A3766">
            <w:pPr>
              <w:mirrorIndents/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994E65">
              <w:rPr>
                <w:rFonts w:ascii="Segoe UI" w:hAnsi="Segoe UI" w:cs="Segoe UI"/>
                <w:sz w:val="16"/>
              </w:rPr>
              <w:t>iC0</w:t>
            </w:r>
            <w:r>
              <w:rPr>
                <w:rFonts w:ascii="Segoe UI" w:hAnsi="Segoe UI" w:cs="Segoe UI"/>
                <w:sz w:val="16"/>
              </w:rPr>
              <w:t>0a</w:t>
            </w:r>
          </w:p>
        </w:tc>
        <w:tc>
          <w:tcPr>
            <w:tcW w:w="6090" w:type="dxa"/>
            <w:tcBorders>
              <w:left w:val="nil"/>
            </w:tcBorders>
            <w:shd w:val="clear" w:color="auto" w:fill="auto"/>
            <w:vAlign w:val="center"/>
          </w:tcPr>
          <w:p w14:paraId="4333AA62" w14:textId="77777777" w:rsidR="00EE3D24" w:rsidRPr="003258D6" w:rsidRDefault="00EE3D24" w:rsidP="003A3766">
            <w:pPr>
              <w:mirrorIndents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C82ED8">
              <w:rPr>
                <w:rFonts w:ascii="Segoe UI" w:hAnsi="Segoe UI" w:cs="Segoe UI"/>
                <w:sz w:val="16"/>
              </w:rPr>
              <w:t>Avvii di carri</w:t>
            </w:r>
            <w:r>
              <w:rPr>
                <w:rFonts w:ascii="Segoe UI" w:hAnsi="Segoe UI" w:cs="Segoe UI"/>
                <w:sz w:val="16"/>
              </w:rPr>
              <w:t xml:space="preserve">era al primo anno </w:t>
            </w:r>
            <w:r w:rsidRPr="00901AEB">
              <w:rPr>
                <w:rFonts w:ascii="Segoe UI" w:hAnsi="Segoe UI" w:cs="Segoe UI"/>
                <w:sz w:val="16"/>
              </w:rPr>
              <w:t>(L; LMCU; LM)</w:t>
            </w:r>
          </w:p>
        </w:tc>
        <w:tc>
          <w:tcPr>
            <w:tcW w:w="779" w:type="dxa"/>
            <w:vAlign w:val="center"/>
          </w:tcPr>
          <w:p w14:paraId="301C5D0D" w14:textId="6B4A847F" w:rsidR="00EE3D24" w:rsidRPr="00713F76" w:rsidRDefault="00FC3ED9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  <w:r w:rsidRPr="00713F76">
              <w:rPr>
                <w:rFonts w:ascii="Segoe UI" w:hAnsi="Segoe UI" w:cs="Segoe UI"/>
                <w:b/>
                <w:sz w:val="24"/>
              </w:rPr>
              <w:t>X</w:t>
            </w:r>
          </w:p>
        </w:tc>
        <w:tc>
          <w:tcPr>
            <w:tcW w:w="780" w:type="dxa"/>
            <w:vAlign w:val="center"/>
          </w:tcPr>
          <w:p w14:paraId="4B2A8155" w14:textId="77777777" w:rsidR="00EE3D24" w:rsidRPr="00713F76" w:rsidRDefault="00EE3D24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13F76" w:rsidRPr="00713F76" w14:paraId="406DF99B" w14:textId="77777777" w:rsidTr="00C57BCE">
        <w:trPr>
          <w:trHeight w:val="425"/>
          <w:jc w:val="center"/>
        </w:trPr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62DB9C75" w14:textId="77777777" w:rsidR="00EE3D24" w:rsidRPr="003258D6" w:rsidRDefault="00EE3D24" w:rsidP="003A3766">
            <w:pPr>
              <w:mirrorIndents/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994E65">
              <w:rPr>
                <w:rFonts w:ascii="Segoe UI" w:hAnsi="Segoe UI" w:cs="Segoe UI"/>
                <w:sz w:val="16"/>
              </w:rPr>
              <w:t>iC0</w:t>
            </w:r>
            <w:r>
              <w:rPr>
                <w:rFonts w:ascii="Segoe UI" w:hAnsi="Segoe UI" w:cs="Segoe UI"/>
                <w:sz w:val="16"/>
              </w:rPr>
              <w:t>0b</w:t>
            </w:r>
          </w:p>
        </w:tc>
        <w:tc>
          <w:tcPr>
            <w:tcW w:w="6090" w:type="dxa"/>
            <w:tcBorders>
              <w:left w:val="nil"/>
            </w:tcBorders>
            <w:shd w:val="clear" w:color="auto" w:fill="auto"/>
            <w:vAlign w:val="center"/>
          </w:tcPr>
          <w:p w14:paraId="1E0E10AB" w14:textId="77777777" w:rsidR="00EE3D24" w:rsidRPr="003258D6" w:rsidRDefault="00EE3D24" w:rsidP="003A3766">
            <w:pPr>
              <w:mirrorIndents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</w:rPr>
              <w:t>Immatricolati puri (L; LMCU</w:t>
            </w:r>
            <w:r w:rsidRPr="00901AEB">
              <w:rPr>
                <w:rFonts w:ascii="Segoe UI" w:hAnsi="Segoe UI" w:cs="Segoe UI"/>
                <w:sz w:val="16"/>
              </w:rPr>
              <w:t>)</w:t>
            </w:r>
          </w:p>
        </w:tc>
        <w:tc>
          <w:tcPr>
            <w:tcW w:w="779" w:type="dxa"/>
            <w:vAlign w:val="center"/>
          </w:tcPr>
          <w:p w14:paraId="1CA233A2" w14:textId="7DA0AF0C" w:rsidR="00EE3D24" w:rsidRPr="00713F76" w:rsidRDefault="00FC3ED9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  <w:r w:rsidRPr="00713F76">
              <w:rPr>
                <w:rFonts w:ascii="Segoe UI" w:hAnsi="Segoe UI" w:cs="Segoe UI"/>
                <w:b/>
                <w:sz w:val="24"/>
              </w:rPr>
              <w:t>X</w:t>
            </w:r>
          </w:p>
        </w:tc>
        <w:tc>
          <w:tcPr>
            <w:tcW w:w="780" w:type="dxa"/>
            <w:vAlign w:val="center"/>
          </w:tcPr>
          <w:p w14:paraId="15A39A95" w14:textId="77777777" w:rsidR="00EE3D24" w:rsidRPr="00713F76" w:rsidRDefault="00EE3D24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13F76" w:rsidRPr="00713F76" w14:paraId="48D3DD81" w14:textId="77777777" w:rsidTr="00C57BCE">
        <w:trPr>
          <w:trHeight w:val="425"/>
          <w:jc w:val="center"/>
        </w:trPr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560D80FB" w14:textId="77777777" w:rsidR="00EE3D24" w:rsidRPr="003258D6" w:rsidRDefault="00EE3D24" w:rsidP="003A3766">
            <w:pPr>
              <w:mirrorIndents/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994E65">
              <w:rPr>
                <w:rFonts w:ascii="Segoe UI" w:hAnsi="Segoe UI" w:cs="Segoe UI"/>
                <w:sz w:val="16"/>
              </w:rPr>
              <w:t>iC0</w:t>
            </w:r>
            <w:r>
              <w:rPr>
                <w:rFonts w:ascii="Segoe UI" w:hAnsi="Segoe UI" w:cs="Segoe UI"/>
                <w:sz w:val="16"/>
              </w:rPr>
              <w:t>0c</w:t>
            </w:r>
          </w:p>
        </w:tc>
        <w:tc>
          <w:tcPr>
            <w:tcW w:w="6090" w:type="dxa"/>
            <w:tcBorders>
              <w:left w:val="nil"/>
            </w:tcBorders>
            <w:shd w:val="clear" w:color="auto" w:fill="auto"/>
            <w:vAlign w:val="center"/>
          </w:tcPr>
          <w:p w14:paraId="5F19F692" w14:textId="055C1C43" w:rsidR="00EE3D24" w:rsidRPr="003258D6" w:rsidRDefault="00EE3D24" w:rsidP="003A3766">
            <w:pPr>
              <w:mirrorIndents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C82ED8">
              <w:rPr>
                <w:rFonts w:ascii="Segoe UI" w:hAnsi="Segoe UI" w:cs="Segoe UI"/>
                <w:sz w:val="16"/>
              </w:rPr>
              <w:t>Iscritti per la prima volta a LM</w:t>
            </w:r>
            <w:r w:rsidR="00654BCA">
              <w:rPr>
                <w:rFonts w:ascii="Segoe UI" w:hAnsi="Segoe UI" w:cs="Segoe UI"/>
                <w:sz w:val="16"/>
              </w:rPr>
              <w:t xml:space="preserve"> (LM)</w:t>
            </w:r>
          </w:p>
        </w:tc>
        <w:tc>
          <w:tcPr>
            <w:tcW w:w="779" w:type="dxa"/>
            <w:vAlign w:val="center"/>
          </w:tcPr>
          <w:p w14:paraId="021533A2" w14:textId="2494FC4F" w:rsidR="00EE3D24" w:rsidRPr="00713F76" w:rsidRDefault="00EE3D24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80" w:type="dxa"/>
            <w:vAlign w:val="center"/>
          </w:tcPr>
          <w:p w14:paraId="026A733F" w14:textId="77777777" w:rsidR="00EE3D24" w:rsidRPr="00713F76" w:rsidRDefault="00EE3D24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13F76" w:rsidRPr="00713F76" w14:paraId="3C012E7E" w14:textId="77777777" w:rsidTr="00C57BCE">
        <w:trPr>
          <w:trHeight w:val="425"/>
          <w:jc w:val="center"/>
        </w:trPr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02E56F62" w14:textId="77777777" w:rsidR="00EE3D24" w:rsidRPr="003258D6" w:rsidRDefault="00EE3D24" w:rsidP="003A3766">
            <w:pPr>
              <w:mirrorIndents/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994E65">
              <w:rPr>
                <w:rFonts w:ascii="Segoe UI" w:hAnsi="Segoe UI" w:cs="Segoe UI"/>
                <w:sz w:val="16"/>
              </w:rPr>
              <w:t>iC0</w:t>
            </w:r>
            <w:r>
              <w:rPr>
                <w:rFonts w:ascii="Segoe UI" w:hAnsi="Segoe UI" w:cs="Segoe UI"/>
                <w:sz w:val="16"/>
              </w:rPr>
              <w:t>0d</w:t>
            </w:r>
          </w:p>
        </w:tc>
        <w:tc>
          <w:tcPr>
            <w:tcW w:w="6090" w:type="dxa"/>
            <w:tcBorders>
              <w:left w:val="nil"/>
            </w:tcBorders>
            <w:shd w:val="clear" w:color="auto" w:fill="auto"/>
            <w:vAlign w:val="center"/>
          </w:tcPr>
          <w:p w14:paraId="36EEC66A" w14:textId="77777777" w:rsidR="00EE3D24" w:rsidRPr="003258D6" w:rsidRDefault="00EE3D24" w:rsidP="003A3766">
            <w:pPr>
              <w:mirrorIndents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</w:rPr>
              <w:t xml:space="preserve">Iscritti </w:t>
            </w:r>
            <w:r w:rsidRPr="00901AEB">
              <w:rPr>
                <w:rFonts w:ascii="Segoe UI" w:hAnsi="Segoe UI" w:cs="Segoe UI"/>
                <w:sz w:val="16"/>
              </w:rPr>
              <w:t>(L; LMCU; LM)</w:t>
            </w:r>
          </w:p>
        </w:tc>
        <w:tc>
          <w:tcPr>
            <w:tcW w:w="779" w:type="dxa"/>
            <w:vAlign w:val="center"/>
          </w:tcPr>
          <w:p w14:paraId="013E92C0" w14:textId="4349B211" w:rsidR="00EE3D24" w:rsidRPr="00713F76" w:rsidRDefault="00FC3ED9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  <w:r w:rsidRPr="00713F76">
              <w:rPr>
                <w:rFonts w:ascii="Segoe UI" w:hAnsi="Segoe UI" w:cs="Segoe UI"/>
                <w:b/>
                <w:sz w:val="24"/>
              </w:rPr>
              <w:t>X</w:t>
            </w:r>
          </w:p>
        </w:tc>
        <w:tc>
          <w:tcPr>
            <w:tcW w:w="780" w:type="dxa"/>
            <w:vAlign w:val="center"/>
          </w:tcPr>
          <w:p w14:paraId="589089BE" w14:textId="77777777" w:rsidR="00EE3D24" w:rsidRPr="00713F76" w:rsidRDefault="00EE3D24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13F76" w:rsidRPr="00713F76" w14:paraId="6BE1DDAC" w14:textId="77777777" w:rsidTr="00C57BCE">
        <w:trPr>
          <w:trHeight w:val="425"/>
          <w:jc w:val="center"/>
        </w:trPr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14616F5E" w14:textId="77777777" w:rsidR="00EE3D24" w:rsidRPr="003258D6" w:rsidRDefault="00EE3D24" w:rsidP="003A3766">
            <w:pPr>
              <w:mirrorIndents/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994E65">
              <w:rPr>
                <w:rFonts w:ascii="Segoe UI" w:hAnsi="Segoe UI" w:cs="Segoe UI"/>
                <w:sz w:val="16"/>
              </w:rPr>
              <w:t>iC0</w:t>
            </w:r>
            <w:r>
              <w:rPr>
                <w:rFonts w:ascii="Segoe UI" w:hAnsi="Segoe UI" w:cs="Segoe UI"/>
                <w:sz w:val="16"/>
              </w:rPr>
              <w:t>0e</w:t>
            </w:r>
          </w:p>
        </w:tc>
        <w:tc>
          <w:tcPr>
            <w:tcW w:w="6090" w:type="dxa"/>
            <w:tcBorders>
              <w:left w:val="nil"/>
            </w:tcBorders>
            <w:shd w:val="clear" w:color="auto" w:fill="auto"/>
            <w:vAlign w:val="center"/>
          </w:tcPr>
          <w:p w14:paraId="78FA2995" w14:textId="783D384E" w:rsidR="00EE3D24" w:rsidRPr="003258D6" w:rsidRDefault="00EE3D24" w:rsidP="003A3766">
            <w:pPr>
              <w:mirrorIndents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C82ED8">
              <w:rPr>
                <w:rFonts w:ascii="Segoe UI" w:hAnsi="Segoe UI" w:cs="Segoe UI"/>
                <w:sz w:val="16"/>
              </w:rPr>
              <w:t>Iscritti Regolar</w:t>
            </w:r>
            <w:r>
              <w:rPr>
                <w:rFonts w:ascii="Segoe UI" w:hAnsi="Segoe UI" w:cs="Segoe UI"/>
                <w:sz w:val="16"/>
              </w:rPr>
              <w:t xml:space="preserve">i ai fini del </w:t>
            </w:r>
            <w:r w:rsidR="00C26336">
              <w:rPr>
                <w:rFonts w:ascii="Segoe UI" w:hAnsi="Segoe UI" w:cs="Segoe UI"/>
                <w:sz w:val="16"/>
              </w:rPr>
              <w:t>CSTD (C</w:t>
            </w:r>
            <w:r>
              <w:rPr>
                <w:rFonts w:ascii="Segoe UI" w:hAnsi="Segoe UI" w:cs="Segoe UI"/>
                <w:sz w:val="16"/>
              </w:rPr>
              <w:t xml:space="preserve">osto </w:t>
            </w:r>
            <w:r w:rsidR="00C26336">
              <w:rPr>
                <w:rFonts w:ascii="Segoe UI" w:hAnsi="Segoe UI" w:cs="Segoe UI"/>
                <w:sz w:val="16"/>
              </w:rPr>
              <w:t>S</w:t>
            </w:r>
            <w:r>
              <w:rPr>
                <w:rFonts w:ascii="Segoe UI" w:hAnsi="Segoe UI" w:cs="Segoe UI"/>
                <w:sz w:val="16"/>
              </w:rPr>
              <w:t>tandard</w:t>
            </w:r>
            <w:r w:rsidR="00C26336">
              <w:rPr>
                <w:rFonts w:ascii="Segoe UI" w:hAnsi="Segoe UI" w:cs="Segoe UI"/>
                <w:sz w:val="16"/>
              </w:rPr>
              <w:t>)</w:t>
            </w:r>
            <w:r>
              <w:rPr>
                <w:rFonts w:ascii="Segoe UI" w:hAnsi="Segoe UI" w:cs="Segoe UI"/>
                <w:sz w:val="16"/>
              </w:rPr>
              <w:t xml:space="preserve"> </w:t>
            </w:r>
            <w:r w:rsidRPr="00901AEB">
              <w:rPr>
                <w:rFonts w:ascii="Segoe UI" w:hAnsi="Segoe UI" w:cs="Segoe UI"/>
                <w:sz w:val="16"/>
              </w:rPr>
              <w:t>(L; LMCU; LM)</w:t>
            </w:r>
          </w:p>
        </w:tc>
        <w:tc>
          <w:tcPr>
            <w:tcW w:w="779" w:type="dxa"/>
            <w:vAlign w:val="center"/>
          </w:tcPr>
          <w:p w14:paraId="301A416D" w14:textId="77777777" w:rsidR="00EE3D24" w:rsidRPr="00713F76" w:rsidRDefault="00EE3D24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80" w:type="dxa"/>
            <w:vAlign w:val="center"/>
          </w:tcPr>
          <w:p w14:paraId="7A4CB5A8" w14:textId="77777777" w:rsidR="00EE3D24" w:rsidRPr="00713F76" w:rsidRDefault="00EE3D24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13F76" w:rsidRPr="00713F76" w14:paraId="6187CF2B" w14:textId="77777777" w:rsidTr="00C57BCE">
        <w:trPr>
          <w:trHeight w:val="425"/>
          <w:jc w:val="center"/>
        </w:trPr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53020233" w14:textId="77777777" w:rsidR="00EE3D24" w:rsidRPr="003258D6" w:rsidRDefault="00EE3D24" w:rsidP="003A3766">
            <w:pPr>
              <w:mirrorIndents/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994E65">
              <w:rPr>
                <w:rFonts w:ascii="Segoe UI" w:hAnsi="Segoe UI" w:cs="Segoe UI"/>
                <w:sz w:val="16"/>
              </w:rPr>
              <w:t>iC0</w:t>
            </w:r>
            <w:r>
              <w:rPr>
                <w:rFonts w:ascii="Segoe UI" w:hAnsi="Segoe UI" w:cs="Segoe UI"/>
                <w:sz w:val="16"/>
              </w:rPr>
              <w:t>0f</w:t>
            </w:r>
          </w:p>
        </w:tc>
        <w:tc>
          <w:tcPr>
            <w:tcW w:w="6090" w:type="dxa"/>
            <w:tcBorders>
              <w:left w:val="nil"/>
            </w:tcBorders>
            <w:shd w:val="clear" w:color="auto" w:fill="auto"/>
            <w:vAlign w:val="center"/>
          </w:tcPr>
          <w:p w14:paraId="0F1B3BF7" w14:textId="3B1161E7" w:rsidR="00EE3D24" w:rsidRPr="003258D6" w:rsidRDefault="00EE3D24" w:rsidP="003A3766">
            <w:pPr>
              <w:mirrorIndents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C82ED8">
              <w:rPr>
                <w:rFonts w:ascii="Segoe UI" w:hAnsi="Segoe UI" w:cs="Segoe UI"/>
                <w:sz w:val="16"/>
              </w:rPr>
              <w:t>Iscr</w:t>
            </w:r>
            <w:r>
              <w:rPr>
                <w:rFonts w:ascii="Segoe UI" w:hAnsi="Segoe UI" w:cs="Segoe UI"/>
                <w:sz w:val="16"/>
              </w:rPr>
              <w:t xml:space="preserve">itti Regolari ai fini del CSTD, </w:t>
            </w:r>
            <w:r w:rsidRPr="00C82ED8">
              <w:rPr>
                <w:rFonts w:ascii="Segoe UI" w:hAnsi="Segoe UI" w:cs="Segoe UI"/>
                <w:sz w:val="16"/>
              </w:rPr>
              <w:t>immatric</w:t>
            </w:r>
            <w:r>
              <w:rPr>
                <w:rFonts w:ascii="Segoe UI" w:hAnsi="Segoe UI" w:cs="Segoe UI"/>
                <w:sz w:val="16"/>
              </w:rPr>
              <w:t xml:space="preserve">olati puri al CdS </w:t>
            </w:r>
            <w:r w:rsidRPr="00901AEB">
              <w:rPr>
                <w:rFonts w:ascii="Segoe UI" w:hAnsi="Segoe UI" w:cs="Segoe UI"/>
                <w:sz w:val="16"/>
              </w:rPr>
              <w:t>(L; LMCU; LM)</w:t>
            </w:r>
          </w:p>
        </w:tc>
        <w:tc>
          <w:tcPr>
            <w:tcW w:w="779" w:type="dxa"/>
            <w:vAlign w:val="center"/>
          </w:tcPr>
          <w:p w14:paraId="22D8399D" w14:textId="2B4E184D" w:rsidR="00EE3D24" w:rsidRPr="00713F76" w:rsidRDefault="00FC3ED9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  <w:r w:rsidRPr="00713F76">
              <w:rPr>
                <w:rFonts w:ascii="Segoe UI" w:hAnsi="Segoe UI" w:cs="Segoe UI"/>
                <w:b/>
                <w:sz w:val="24"/>
              </w:rPr>
              <w:t>X</w:t>
            </w:r>
          </w:p>
        </w:tc>
        <w:tc>
          <w:tcPr>
            <w:tcW w:w="780" w:type="dxa"/>
            <w:vAlign w:val="center"/>
          </w:tcPr>
          <w:p w14:paraId="5C270F6E" w14:textId="77777777" w:rsidR="00EE3D24" w:rsidRPr="00713F76" w:rsidRDefault="00EE3D24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13F76" w:rsidRPr="00713F76" w14:paraId="46847AD6" w14:textId="77777777" w:rsidTr="00C57BCE">
        <w:trPr>
          <w:trHeight w:val="425"/>
          <w:jc w:val="center"/>
        </w:trPr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56234C26" w14:textId="0CC3A7FC" w:rsidR="00615590" w:rsidRPr="00994E65" w:rsidRDefault="00EC3FB1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iC00g</w:t>
            </w:r>
          </w:p>
        </w:tc>
        <w:tc>
          <w:tcPr>
            <w:tcW w:w="6090" w:type="dxa"/>
            <w:tcBorders>
              <w:left w:val="nil"/>
            </w:tcBorders>
            <w:shd w:val="clear" w:color="auto" w:fill="auto"/>
            <w:vAlign w:val="center"/>
          </w:tcPr>
          <w:p w14:paraId="232D2805" w14:textId="7508ACB8" w:rsidR="00615590" w:rsidRPr="00C82ED8" w:rsidRDefault="001D6EF2" w:rsidP="003A3766">
            <w:pPr>
              <w:mirrorIndents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L</w:t>
            </w:r>
            <w:r w:rsidR="00EC3FB1" w:rsidRPr="00EC3FB1">
              <w:rPr>
                <w:rFonts w:ascii="Segoe UI" w:hAnsi="Segoe UI" w:cs="Segoe UI"/>
                <w:sz w:val="16"/>
              </w:rPr>
              <w:t>aureati (L; LM; LMCU) entro la durata normale del corso</w:t>
            </w:r>
          </w:p>
        </w:tc>
        <w:tc>
          <w:tcPr>
            <w:tcW w:w="779" w:type="dxa"/>
            <w:vAlign w:val="center"/>
          </w:tcPr>
          <w:p w14:paraId="166515F8" w14:textId="77777777" w:rsidR="00615590" w:rsidRPr="00713F76" w:rsidRDefault="00615590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80" w:type="dxa"/>
            <w:vAlign w:val="center"/>
          </w:tcPr>
          <w:p w14:paraId="3F088FE1" w14:textId="708C6641" w:rsidR="00615590" w:rsidRPr="00713F76" w:rsidRDefault="004D6CC4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  <w:r w:rsidRPr="00713F76">
              <w:rPr>
                <w:rFonts w:ascii="Segoe UI" w:hAnsi="Segoe UI" w:cs="Segoe UI"/>
                <w:b/>
                <w:sz w:val="24"/>
              </w:rPr>
              <w:t>X</w:t>
            </w:r>
          </w:p>
        </w:tc>
      </w:tr>
      <w:tr w:rsidR="00190FDC" w14:paraId="734D7420" w14:textId="77777777" w:rsidTr="00C57BCE">
        <w:trPr>
          <w:trHeight w:val="425"/>
          <w:jc w:val="center"/>
        </w:trPr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458386B0" w14:textId="3CE7E60A" w:rsidR="00190FDC" w:rsidRPr="00994E65" w:rsidRDefault="00EC3FB1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iC00h</w:t>
            </w:r>
          </w:p>
        </w:tc>
        <w:tc>
          <w:tcPr>
            <w:tcW w:w="6090" w:type="dxa"/>
            <w:tcBorders>
              <w:left w:val="nil"/>
            </w:tcBorders>
            <w:shd w:val="clear" w:color="auto" w:fill="auto"/>
            <w:vAlign w:val="center"/>
          </w:tcPr>
          <w:p w14:paraId="61D2DF75" w14:textId="04476A86" w:rsidR="00190FDC" w:rsidRPr="00C82ED8" w:rsidRDefault="001D6EF2" w:rsidP="003A3766">
            <w:pPr>
              <w:mirrorIndents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L</w:t>
            </w:r>
            <w:r w:rsidR="00FA7430" w:rsidRPr="00FA7430">
              <w:rPr>
                <w:rFonts w:ascii="Segoe UI" w:hAnsi="Segoe UI" w:cs="Segoe UI"/>
                <w:sz w:val="16"/>
              </w:rPr>
              <w:t>aureati (L; LM; LMCU)</w:t>
            </w:r>
          </w:p>
        </w:tc>
        <w:tc>
          <w:tcPr>
            <w:tcW w:w="779" w:type="dxa"/>
            <w:vAlign w:val="center"/>
          </w:tcPr>
          <w:p w14:paraId="71D37D51" w14:textId="77777777" w:rsidR="00190FDC" w:rsidRPr="009C32A8" w:rsidRDefault="00190FDC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80" w:type="dxa"/>
            <w:vAlign w:val="center"/>
          </w:tcPr>
          <w:p w14:paraId="597B8941" w14:textId="77777777" w:rsidR="00190FDC" w:rsidRPr="009C32A8" w:rsidRDefault="00190FDC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EE3D24" w14:paraId="1804B78A" w14:textId="77777777" w:rsidTr="00575801">
        <w:trPr>
          <w:trHeight w:val="425"/>
          <w:jc w:val="center"/>
        </w:trPr>
        <w:tc>
          <w:tcPr>
            <w:tcW w:w="8500" w:type="dxa"/>
            <w:gridSpan w:val="4"/>
            <w:shd w:val="clear" w:color="auto" w:fill="3366FF"/>
            <w:vAlign w:val="center"/>
          </w:tcPr>
          <w:p w14:paraId="32238727" w14:textId="77777777" w:rsidR="00EE3D24" w:rsidRPr="003258D6" w:rsidRDefault="00EE3D24" w:rsidP="0064130D">
            <w:pPr>
              <w:mirrorIndents/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3258D6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GRUPPO A – INDICATORI RELATIVI ALLA DIDATTICA</w:t>
            </w:r>
          </w:p>
        </w:tc>
      </w:tr>
      <w:tr w:rsidR="00EE3D24" w14:paraId="68BF53D5" w14:textId="77777777" w:rsidTr="00C57BCE">
        <w:trPr>
          <w:trHeight w:val="425"/>
          <w:jc w:val="center"/>
        </w:trPr>
        <w:tc>
          <w:tcPr>
            <w:tcW w:w="851" w:type="dxa"/>
            <w:tcBorders>
              <w:right w:val="nil"/>
            </w:tcBorders>
            <w:vAlign w:val="center"/>
          </w:tcPr>
          <w:p w14:paraId="0801F0D8" w14:textId="77777777" w:rsidR="00EE3D24" w:rsidRPr="00994E65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 w:rsidRPr="00994E65">
              <w:rPr>
                <w:rFonts w:ascii="Segoe UI" w:hAnsi="Segoe UI" w:cs="Segoe UI"/>
                <w:sz w:val="16"/>
              </w:rPr>
              <w:t>iC01</w:t>
            </w:r>
          </w:p>
        </w:tc>
        <w:tc>
          <w:tcPr>
            <w:tcW w:w="6090" w:type="dxa"/>
            <w:tcBorders>
              <w:left w:val="nil"/>
            </w:tcBorders>
            <w:vAlign w:val="center"/>
          </w:tcPr>
          <w:p w14:paraId="4D813B6D" w14:textId="77777777" w:rsidR="00EE3D24" w:rsidRPr="00994E65" w:rsidRDefault="00EE3D24" w:rsidP="003A3766">
            <w:pPr>
              <w:mirrorIndents/>
              <w:rPr>
                <w:rFonts w:ascii="Segoe UI" w:hAnsi="Segoe UI" w:cs="Segoe UI"/>
                <w:sz w:val="16"/>
              </w:rPr>
            </w:pPr>
            <w:r w:rsidRPr="00CA16B9">
              <w:rPr>
                <w:rFonts w:ascii="Segoe UI" w:hAnsi="Segoe UI" w:cs="Segoe UI"/>
                <w:sz w:val="16"/>
              </w:rPr>
              <w:t>Percentuale di studenti iscritti entro la durata normale del CdS che abbiano acquisito almeno 40 CFU nell’a.s.</w:t>
            </w:r>
          </w:p>
        </w:tc>
        <w:tc>
          <w:tcPr>
            <w:tcW w:w="779" w:type="dxa"/>
            <w:vAlign w:val="center"/>
          </w:tcPr>
          <w:p w14:paraId="71D19DD6" w14:textId="77777777" w:rsidR="00EE3D24" w:rsidRPr="00713F76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11A10166" w14:textId="11F44D48" w:rsidR="00EE3D24" w:rsidRPr="00713F76" w:rsidRDefault="004D6CC4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  <w:r w:rsidRPr="00713F76">
              <w:rPr>
                <w:rFonts w:ascii="Segoe UI" w:hAnsi="Segoe UI" w:cs="Segoe UI"/>
                <w:b/>
                <w:sz w:val="24"/>
              </w:rPr>
              <w:t>X</w:t>
            </w:r>
          </w:p>
        </w:tc>
      </w:tr>
      <w:tr w:rsidR="00EE3D24" w14:paraId="4055DB06" w14:textId="77777777" w:rsidTr="00C57BCE">
        <w:trPr>
          <w:trHeight w:val="425"/>
          <w:jc w:val="center"/>
        </w:trPr>
        <w:tc>
          <w:tcPr>
            <w:tcW w:w="851" w:type="dxa"/>
            <w:tcBorders>
              <w:right w:val="nil"/>
            </w:tcBorders>
            <w:vAlign w:val="center"/>
          </w:tcPr>
          <w:p w14:paraId="0F0011E9" w14:textId="77777777" w:rsidR="00EE3D24" w:rsidRPr="00994E65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 w:rsidRPr="00994E65">
              <w:rPr>
                <w:rFonts w:ascii="Segoe UI" w:hAnsi="Segoe UI" w:cs="Segoe UI"/>
                <w:sz w:val="16"/>
              </w:rPr>
              <w:t>iC02</w:t>
            </w:r>
          </w:p>
        </w:tc>
        <w:tc>
          <w:tcPr>
            <w:tcW w:w="6090" w:type="dxa"/>
            <w:tcBorders>
              <w:left w:val="nil"/>
            </w:tcBorders>
            <w:vAlign w:val="center"/>
          </w:tcPr>
          <w:p w14:paraId="10BBD0F8" w14:textId="77777777" w:rsidR="00EE3D24" w:rsidRPr="00994E65" w:rsidRDefault="00EE3D24" w:rsidP="003A3766">
            <w:pPr>
              <w:mirrorIndents/>
              <w:rPr>
                <w:rFonts w:ascii="Segoe UI" w:hAnsi="Segoe UI" w:cs="Segoe UI"/>
                <w:sz w:val="16"/>
              </w:rPr>
            </w:pPr>
            <w:r w:rsidRPr="00901AEB">
              <w:rPr>
                <w:rFonts w:ascii="Segoe UI" w:hAnsi="Segoe UI" w:cs="Segoe UI"/>
                <w:sz w:val="16"/>
              </w:rPr>
              <w:t>Percentuale di laureati (L; LM; LMCU) entro la durata normale del corso</w:t>
            </w:r>
          </w:p>
        </w:tc>
        <w:tc>
          <w:tcPr>
            <w:tcW w:w="779" w:type="dxa"/>
            <w:vAlign w:val="center"/>
          </w:tcPr>
          <w:p w14:paraId="104C6BD9" w14:textId="77777777" w:rsidR="00EE3D24" w:rsidRPr="00713F76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5ED22EAF" w14:textId="696BDA36" w:rsidR="00EE3D24" w:rsidRPr="00713F76" w:rsidRDefault="004D6CC4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  <w:r w:rsidRPr="00713F76">
              <w:rPr>
                <w:rFonts w:ascii="Segoe UI" w:hAnsi="Segoe UI" w:cs="Segoe UI"/>
                <w:b/>
                <w:sz w:val="24"/>
              </w:rPr>
              <w:t>X</w:t>
            </w:r>
          </w:p>
        </w:tc>
      </w:tr>
      <w:tr w:rsidR="00EE3D24" w14:paraId="329CAF27" w14:textId="77777777" w:rsidTr="00C57BCE">
        <w:trPr>
          <w:trHeight w:val="425"/>
          <w:jc w:val="center"/>
        </w:trPr>
        <w:tc>
          <w:tcPr>
            <w:tcW w:w="851" w:type="dxa"/>
            <w:tcBorders>
              <w:right w:val="nil"/>
            </w:tcBorders>
            <w:vAlign w:val="center"/>
          </w:tcPr>
          <w:p w14:paraId="38C03ACA" w14:textId="77777777" w:rsidR="00EE3D24" w:rsidRPr="00994E65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 w:rsidRPr="00994E65">
              <w:rPr>
                <w:rFonts w:ascii="Segoe UI" w:hAnsi="Segoe UI" w:cs="Segoe UI"/>
                <w:sz w:val="16"/>
              </w:rPr>
              <w:t>iC03</w:t>
            </w:r>
          </w:p>
        </w:tc>
        <w:tc>
          <w:tcPr>
            <w:tcW w:w="6090" w:type="dxa"/>
            <w:tcBorders>
              <w:left w:val="nil"/>
            </w:tcBorders>
            <w:vAlign w:val="center"/>
          </w:tcPr>
          <w:p w14:paraId="419C2768" w14:textId="77777777" w:rsidR="00EE3D24" w:rsidRPr="00994E65" w:rsidRDefault="00EE3D24" w:rsidP="003A3766">
            <w:pPr>
              <w:mirrorIndents/>
              <w:rPr>
                <w:rFonts w:ascii="Segoe UI" w:hAnsi="Segoe UI" w:cs="Segoe UI"/>
                <w:sz w:val="16"/>
              </w:rPr>
            </w:pPr>
            <w:r w:rsidRPr="00901AEB">
              <w:rPr>
                <w:rFonts w:ascii="Segoe UI" w:hAnsi="Segoe UI" w:cs="Segoe UI"/>
                <w:sz w:val="16"/>
              </w:rPr>
              <w:t>Percentuale di iscritti al primo anno (L, LMCU) provenienti da altre Regioni</w:t>
            </w:r>
          </w:p>
        </w:tc>
        <w:tc>
          <w:tcPr>
            <w:tcW w:w="779" w:type="dxa"/>
            <w:vAlign w:val="center"/>
          </w:tcPr>
          <w:p w14:paraId="1EA09A53" w14:textId="77777777" w:rsidR="00EE3D24" w:rsidRPr="00713F76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124D17F4" w14:textId="206B255C" w:rsidR="00EE3D24" w:rsidRPr="00713F76" w:rsidRDefault="004D6CC4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  <w:r w:rsidRPr="00713F76">
              <w:rPr>
                <w:rFonts w:ascii="Segoe UI" w:hAnsi="Segoe UI" w:cs="Segoe UI"/>
                <w:b/>
                <w:sz w:val="24"/>
              </w:rPr>
              <w:t>X</w:t>
            </w:r>
          </w:p>
        </w:tc>
      </w:tr>
      <w:tr w:rsidR="00EE3D24" w14:paraId="071539D6" w14:textId="77777777" w:rsidTr="00C57BCE">
        <w:trPr>
          <w:trHeight w:val="425"/>
          <w:jc w:val="center"/>
        </w:trPr>
        <w:tc>
          <w:tcPr>
            <w:tcW w:w="851" w:type="dxa"/>
            <w:tcBorders>
              <w:right w:val="nil"/>
            </w:tcBorders>
            <w:vAlign w:val="center"/>
          </w:tcPr>
          <w:p w14:paraId="3FF837E5" w14:textId="77777777" w:rsidR="00EE3D24" w:rsidRPr="00994E65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 w:rsidRPr="00994E65">
              <w:rPr>
                <w:rFonts w:ascii="Segoe UI" w:hAnsi="Segoe UI" w:cs="Segoe UI"/>
                <w:sz w:val="16"/>
              </w:rPr>
              <w:t>iC04</w:t>
            </w:r>
          </w:p>
        </w:tc>
        <w:tc>
          <w:tcPr>
            <w:tcW w:w="6090" w:type="dxa"/>
            <w:tcBorders>
              <w:left w:val="nil"/>
            </w:tcBorders>
            <w:vAlign w:val="center"/>
          </w:tcPr>
          <w:p w14:paraId="30852608" w14:textId="683EEA5A" w:rsidR="00EE3D24" w:rsidRPr="00994E65" w:rsidRDefault="00EE3D24" w:rsidP="003A3766">
            <w:pPr>
              <w:mirrorIndents/>
              <w:rPr>
                <w:rFonts w:ascii="Segoe UI" w:hAnsi="Segoe UI" w:cs="Segoe UI"/>
                <w:sz w:val="16"/>
              </w:rPr>
            </w:pPr>
            <w:r w:rsidRPr="007B7FB8">
              <w:rPr>
                <w:rFonts w:ascii="Segoe UI" w:hAnsi="Segoe UI" w:cs="Segoe UI"/>
                <w:sz w:val="16"/>
              </w:rPr>
              <w:t>Percentuale</w:t>
            </w:r>
            <w:r w:rsidR="0050116B">
              <w:rPr>
                <w:rFonts w:ascii="Segoe UI" w:hAnsi="Segoe UI" w:cs="Segoe UI"/>
                <w:sz w:val="16"/>
              </w:rPr>
              <w:t xml:space="preserve"> di </w:t>
            </w:r>
            <w:r w:rsidRPr="007B7FB8">
              <w:rPr>
                <w:rFonts w:ascii="Segoe UI" w:hAnsi="Segoe UI" w:cs="Segoe UI"/>
                <w:sz w:val="16"/>
              </w:rPr>
              <w:t>iscritti al primo anno (LM) laureati in altro Ateneo</w:t>
            </w:r>
          </w:p>
        </w:tc>
        <w:tc>
          <w:tcPr>
            <w:tcW w:w="779" w:type="dxa"/>
            <w:vAlign w:val="center"/>
          </w:tcPr>
          <w:p w14:paraId="7F10D293" w14:textId="77777777" w:rsidR="00EE3D24" w:rsidRPr="00713F76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436B5128" w14:textId="77777777" w:rsidR="00EE3D24" w:rsidRPr="00713F76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EE3D24" w14:paraId="430CB25D" w14:textId="77777777" w:rsidTr="00C57BCE">
        <w:trPr>
          <w:trHeight w:val="425"/>
          <w:jc w:val="center"/>
        </w:trPr>
        <w:tc>
          <w:tcPr>
            <w:tcW w:w="851" w:type="dxa"/>
            <w:tcBorders>
              <w:right w:val="nil"/>
            </w:tcBorders>
            <w:vAlign w:val="center"/>
          </w:tcPr>
          <w:p w14:paraId="54587319" w14:textId="77777777" w:rsidR="00EE3D24" w:rsidRPr="00994E65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 w:rsidRPr="00994E65">
              <w:rPr>
                <w:rFonts w:ascii="Segoe UI" w:hAnsi="Segoe UI" w:cs="Segoe UI"/>
                <w:sz w:val="16"/>
              </w:rPr>
              <w:t>iC05</w:t>
            </w:r>
          </w:p>
        </w:tc>
        <w:tc>
          <w:tcPr>
            <w:tcW w:w="6090" w:type="dxa"/>
            <w:tcBorders>
              <w:left w:val="nil"/>
            </w:tcBorders>
            <w:vAlign w:val="center"/>
          </w:tcPr>
          <w:p w14:paraId="6044744D" w14:textId="51444F51" w:rsidR="00EE3D24" w:rsidRPr="00994E65" w:rsidRDefault="00EE3D24" w:rsidP="003A3766">
            <w:pPr>
              <w:mirrorIndents/>
              <w:rPr>
                <w:rFonts w:ascii="Segoe UI" w:hAnsi="Segoe UI" w:cs="Segoe UI"/>
                <w:sz w:val="16"/>
              </w:rPr>
            </w:pPr>
            <w:r w:rsidRPr="007B7FB8">
              <w:rPr>
                <w:rFonts w:ascii="Segoe UI" w:hAnsi="Segoe UI" w:cs="Segoe UI"/>
                <w:sz w:val="16"/>
              </w:rPr>
              <w:t xml:space="preserve">Rapporto studenti regolari/docenti (professori a tempo indeterminato, ricercatori a tempo indeterminato, ricercatori di tipo </w:t>
            </w:r>
            <w:r w:rsidR="00654BCA">
              <w:rPr>
                <w:rFonts w:ascii="Segoe UI" w:hAnsi="Segoe UI" w:cs="Segoe UI"/>
                <w:sz w:val="16"/>
              </w:rPr>
              <w:t>A</w:t>
            </w:r>
            <w:r w:rsidRPr="007B7FB8">
              <w:rPr>
                <w:rFonts w:ascii="Segoe UI" w:hAnsi="Segoe UI" w:cs="Segoe UI"/>
                <w:sz w:val="16"/>
              </w:rPr>
              <w:t xml:space="preserve"> e tipo </w:t>
            </w:r>
            <w:r w:rsidR="00654BCA">
              <w:rPr>
                <w:rFonts w:ascii="Segoe UI" w:hAnsi="Segoe UI" w:cs="Segoe UI"/>
                <w:sz w:val="16"/>
              </w:rPr>
              <w:t>B</w:t>
            </w:r>
            <w:r w:rsidRPr="007B7FB8">
              <w:rPr>
                <w:rFonts w:ascii="Segoe UI" w:hAnsi="Segoe UI" w:cs="Segoe UI"/>
                <w:sz w:val="16"/>
              </w:rPr>
              <w:t>)</w:t>
            </w:r>
          </w:p>
        </w:tc>
        <w:tc>
          <w:tcPr>
            <w:tcW w:w="779" w:type="dxa"/>
            <w:vAlign w:val="center"/>
          </w:tcPr>
          <w:p w14:paraId="3D2E8F3B" w14:textId="76976237" w:rsidR="00EE3D24" w:rsidRPr="00713F76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3E399B6E" w14:textId="77777777" w:rsidR="00EE3D24" w:rsidRPr="00713F76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EE3D24" w14:paraId="79BA60DA" w14:textId="77777777" w:rsidTr="00C57BCE">
        <w:trPr>
          <w:trHeight w:val="425"/>
          <w:jc w:val="center"/>
        </w:trPr>
        <w:tc>
          <w:tcPr>
            <w:tcW w:w="851" w:type="dxa"/>
            <w:tcBorders>
              <w:right w:val="nil"/>
            </w:tcBorders>
            <w:vAlign w:val="center"/>
          </w:tcPr>
          <w:p w14:paraId="592366BC" w14:textId="77777777" w:rsidR="00EE3D24" w:rsidRPr="00994E65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 w:rsidRPr="00994E65">
              <w:rPr>
                <w:rFonts w:ascii="Segoe UI" w:hAnsi="Segoe UI" w:cs="Segoe UI"/>
                <w:sz w:val="16"/>
              </w:rPr>
              <w:t>iC06</w:t>
            </w:r>
          </w:p>
        </w:tc>
        <w:tc>
          <w:tcPr>
            <w:tcW w:w="6090" w:type="dxa"/>
            <w:tcBorders>
              <w:left w:val="nil"/>
            </w:tcBorders>
            <w:vAlign w:val="center"/>
          </w:tcPr>
          <w:p w14:paraId="3E29290B" w14:textId="77777777" w:rsidR="00EE3D24" w:rsidRPr="00994E65" w:rsidRDefault="00EE3D24" w:rsidP="003A3766">
            <w:pPr>
              <w:mirrorIndents/>
              <w:rPr>
                <w:rFonts w:ascii="Segoe UI" w:hAnsi="Segoe UI" w:cs="Segoe UI"/>
                <w:sz w:val="16"/>
              </w:rPr>
            </w:pPr>
            <w:r w:rsidRPr="007B7FB8">
              <w:rPr>
                <w:rFonts w:ascii="Segoe UI" w:hAnsi="Segoe UI" w:cs="Segoe UI"/>
                <w:sz w:val="16"/>
              </w:rPr>
              <w:t>Percentuale di Laureati occupati a un anno dal Titolo (L) - Laureati che dichiarano di svolgere un’attività lavorativa o di formazione retribuita (es. dottorato con borsa, specializzazione in medicina, ecc.)</w:t>
            </w:r>
          </w:p>
        </w:tc>
        <w:tc>
          <w:tcPr>
            <w:tcW w:w="779" w:type="dxa"/>
            <w:vAlign w:val="center"/>
          </w:tcPr>
          <w:p w14:paraId="4C18504E" w14:textId="234E3E42" w:rsidR="00EE3D24" w:rsidRPr="00713F76" w:rsidRDefault="004D6CC4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  <w:r w:rsidRPr="00713F76">
              <w:rPr>
                <w:rFonts w:ascii="Segoe UI" w:hAnsi="Segoe UI" w:cs="Segoe UI"/>
                <w:b/>
                <w:sz w:val="24"/>
              </w:rPr>
              <w:t>X</w:t>
            </w:r>
          </w:p>
        </w:tc>
        <w:tc>
          <w:tcPr>
            <w:tcW w:w="780" w:type="dxa"/>
            <w:vAlign w:val="center"/>
          </w:tcPr>
          <w:p w14:paraId="5BCD9AD9" w14:textId="77777777" w:rsidR="00EE3D24" w:rsidRPr="00713F76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EE3D24" w14:paraId="6E267253" w14:textId="77777777" w:rsidTr="00C57BCE">
        <w:trPr>
          <w:trHeight w:val="425"/>
          <w:jc w:val="center"/>
        </w:trPr>
        <w:tc>
          <w:tcPr>
            <w:tcW w:w="851" w:type="dxa"/>
            <w:tcBorders>
              <w:right w:val="nil"/>
            </w:tcBorders>
            <w:vAlign w:val="center"/>
          </w:tcPr>
          <w:p w14:paraId="7E228C38" w14:textId="77777777" w:rsidR="00EE3D24" w:rsidRPr="00994E65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 w:rsidRPr="00994E65">
              <w:rPr>
                <w:rFonts w:ascii="Segoe UI" w:hAnsi="Segoe UI" w:cs="Segoe UI"/>
                <w:sz w:val="16"/>
              </w:rPr>
              <w:t>iC06</w:t>
            </w:r>
            <w:r>
              <w:rPr>
                <w:rFonts w:ascii="Segoe UI" w:hAnsi="Segoe UI" w:cs="Segoe UI"/>
                <w:sz w:val="16"/>
              </w:rPr>
              <w:t>BIS</w:t>
            </w:r>
          </w:p>
        </w:tc>
        <w:tc>
          <w:tcPr>
            <w:tcW w:w="6090" w:type="dxa"/>
            <w:tcBorders>
              <w:left w:val="nil"/>
            </w:tcBorders>
            <w:vAlign w:val="center"/>
          </w:tcPr>
          <w:p w14:paraId="0E6A3875" w14:textId="7BAE9566" w:rsidR="00EE3D24" w:rsidRPr="00994E65" w:rsidRDefault="00EE3D24" w:rsidP="003A3766">
            <w:pPr>
              <w:mirrorIndents/>
              <w:rPr>
                <w:rFonts w:ascii="Segoe UI" w:hAnsi="Segoe UI" w:cs="Segoe UI"/>
                <w:sz w:val="16"/>
              </w:rPr>
            </w:pPr>
            <w:r w:rsidRPr="007B7FB8">
              <w:rPr>
                <w:rFonts w:ascii="Segoe UI" w:hAnsi="Segoe UI" w:cs="Segoe UI"/>
                <w:sz w:val="16"/>
              </w:rPr>
              <w:t xml:space="preserve">Percentuale di Laureati occupati a un anno dal Titolo (L) - </w:t>
            </w:r>
            <w:r w:rsidR="00C26336">
              <w:rPr>
                <w:rFonts w:ascii="Segoe UI" w:hAnsi="Segoe UI" w:cs="Segoe UI"/>
                <w:sz w:val="16"/>
              </w:rPr>
              <w:t>L</w:t>
            </w:r>
            <w:r w:rsidRPr="007B7FB8">
              <w:rPr>
                <w:rFonts w:ascii="Segoe UI" w:hAnsi="Segoe UI" w:cs="Segoe UI"/>
                <w:sz w:val="16"/>
              </w:rPr>
              <w:t>aureati che dichiarano di svolgere un’attività lavorativa e regolamentata da un contratto, o di svolgere attività di formazione retribuita (es. dottorato con borsa, specializzazione in medicina, ecc.)</w:t>
            </w:r>
          </w:p>
        </w:tc>
        <w:tc>
          <w:tcPr>
            <w:tcW w:w="779" w:type="dxa"/>
            <w:vAlign w:val="center"/>
          </w:tcPr>
          <w:p w14:paraId="1C049A93" w14:textId="77777777" w:rsidR="00EE3D24" w:rsidRPr="00713F76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77AACA79" w14:textId="77777777" w:rsidR="00EE3D24" w:rsidRPr="00713F76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EE3D24" w14:paraId="17CB5ECE" w14:textId="77777777" w:rsidTr="00C57BCE">
        <w:trPr>
          <w:trHeight w:val="425"/>
          <w:jc w:val="center"/>
        </w:trPr>
        <w:tc>
          <w:tcPr>
            <w:tcW w:w="851" w:type="dxa"/>
            <w:tcBorders>
              <w:right w:val="nil"/>
            </w:tcBorders>
            <w:vAlign w:val="center"/>
          </w:tcPr>
          <w:p w14:paraId="53FCC96C" w14:textId="77777777" w:rsidR="00EE3D24" w:rsidRPr="00994E65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 w:rsidRPr="00994E65">
              <w:rPr>
                <w:rFonts w:ascii="Segoe UI" w:hAnsi="Segoe UI" w:cs="Segoe UI"/>
                <w:sz w:val="16"/>
              </w:rPr>
              <w:t>iC06</w:t>
            </w:r>
            <w:r>
              <w:rPr>
                <w:rFonts w:ascii="Segoe UI" w:hAnsi="Segoe UI" w:cs="Segoe UI"/>
                <w:sz w:val="16"/>
              </w:rPr>
              <w:t>TER</w:t>
            </w:r>
          </w:p>
        </w:tc>
        <w:tc>
          <w:tcPr>
            <w:tcW w:w="6090" w:type="dxa"/>
            <w:tcBorders>
              <w:left w:val="nil"/>
            </w:tcBorders>
            <w:vAlign w:val="center"/>
          </w:tcPr>
          <w:p w14:paraId="23C80409" w14:textId="77777777" w:rsidR="00EE3D24" w:rsidRPr="00994E65" w:rsidRDefault="00EE3D24" w:rsidP="003A3766">
            <w:pPr>
              <w:mirrorIndents/>
              <w:rPr>
                <w:rFonts w:ascii="Segoe UI" w:hAnsi="Segoe UI" w:cs="Segoe UI"/>
                <w:sz w:val="16"/>
              </w:rPr>
            </w:pPr>
            <w:r w:rsidRPr="007B7FB8">
              <w:rPr>
                <w:rFonts w:ascii="Segoe UI" w:hAnsi="Segoe UI" w:cs="Segoe UI"/>
                <w:sz w:val="16"/>
              </w:rPr>
              <w:t>Percentuale di Laureati occupati a un anno dal Titolo (L) – Laureati non impegnati in formazione non retribuita che dichiarano di svolgere un’attività lavorativa e regolamentata da un contratto</w:t>
            </w:r>
          </w:p>
        </w:tc>
        <w:tc>
          <w:tcPr>
            <w:tcW w:w="779" w:type="dxa"/>
            <w:vAlign w:val="center"/>
          </w:tcPr>
          <w:p w14:paraId="4B4F91E7" w14:textId="244C384E" w:rsidR="00EE3D24" w:rsidRPr="00713F76" w:rsidRDefault="004D6CC4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  <w:r w:rsidRPr="00713F76">
              <w:rPr>
                <w:rFonts w:ascii="Segoe UI" w:hAnsi="Segoe UI" w:cs="Segoe UI"/>
                <w:b/>
                <w:sz w:val="24"/>
              </w:rPr>
              <w:t>X</w:t>
            </w:r>
          </w:p>
        </w:tc>
        <w:tc>
          <w:tcPr>
            <w:tcW w:w="780" w:type="dxa"/>
            <w:vAlign w:val="center"/>
          </w:tcPr>
          <w:p w14:paraId="469D3371" w14:textId="77777777" w:rsidR="00EE3D24" w:rsidRPr="00713F76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EE3D24" w14:paraId="2BB65D77" w14:textId="77777777" w:rsidTr="00C57BCE">
        <w:trPr>
          <w:trHeight w:val="425"/>
          <w:jc w:val="center"/>
        </w:trPr>
        <w:tc>
          <w:tcPr>
            <w:tcW w:w="851" w:type="dxa"/>
            <w:tcBorders>
              <w:right w:val="nil"/>
            </w:tcBorders>
            <w:vAlign w:val="center"/>
          </w:tcPr>
          <w:p w14:paraId="7000B5C3" w14:textId="77777777" w:rsidR="00EE3D24" w:rsidRPr="00994E65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 w:rsidRPr="00994E65">
              <w:rPr>
                <w:rFonts w:ascii="Segoe UI" w:hAnsi="Segoe UI" w:cs="Segoe UI"/>
                <w:sz w:val="16"/>
              </w:rPr>
              <w:t>iC07</w:t>
            </w:r>
          </w:p>
        </w:tc>
        <w:tc>
          <w:tcPr>
            <w:tcW w:w="6090" w:type="dxa"/>
            <w:tcBorders>
              <w:left w:val="nil"/>
            </w:tcBorders>
            <w:vAlign w:val="center"/>
          </w:tcPr>
          <w:p w14:paraId="6649EB21" w14:textId="77777777" w:rsidR="00EE3D24" w:rsidRPr="00994E65" w:rsidRDefault="00EE3D24" w:rsidP="003A3766">
            <w:pPr>
              <w:mirrorIndents/>
              <w:rPr>
                <w:rFonts w:ascii="Segoe UI" w:hAnsi="Segoe UI" w:cs="Segoe UI"/>
                <w:sz w:val="16"/>
              </w:rPr>
            </w:pPr>
            <w:r w:rsidRPr="00FA4F85">
              <w:rPr>
                <w:rFonts w:ascii="Segoe UI" w:hAnsi="Segoe UI" w:cs="Segoe UI"/>
                <w:sz w:val="16"/>
              </w:rPr>
              <w:t>Percentuale di Laureati occupati a tre anni dal Titolo (LM; LMCU) - Laureati che dichiarano di svolgere un’attività lavorativa o di formazione retribuita (es. dottorato con borsa, specializzazione in medicina, ecc.)</w:t>
            </w:r>
          </w:p>
        </w:tc>
        <w:tc>
          <w:tcPr>
            <w:tcW w:w="779" w:type="dxa"/>
            <w:vAlign w:val="center"/>
          </w:tcPr>
          <w:p w14:paraId="3CCE4368" w14:textId="77777777" w:rsidR="00EE3D24" w:rsidRPr="00713F76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4FFCAE45" w14:textId="77777777" w:rsidR="00EE3D24" w:rsidRPr="00713F76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EE3D24" w14:paraId="0026AB94" w14:textId="77777777" w:rsidTr="00C57BCE">
        <w:trPr>
          <w:trHeight w:val="425"/>
          <w:jc w:val="center"/>
        </w:trPr>
        <w:tc>
          <w:tcPr>
            <w:tcW w:w="851" w:type="dxa"/>
            <w:tcBorders>
              <w:right w:val="nil"/>
            </w:tcBorders>
            <w:vAlign w:val="center"/>
          </w:tcPr>
          <w:p w14:paraId="0E2C7440" w14:textId="77777777" w:rsidR="00EE3D24" w:rsidRPr="00994E65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 w:rsidRPr="00994E65">
              <w:rPr>
                <w:rFonts w:ascii="Segoe UI" w:hAnsi="Segoe UI" w:cs="Segoe UI"/>
                <w:sz w:val="16"/>
              </w:rPr>
              <w:t>iC0</w:t>
            </w:r>
            <w:r>
              <w:rPr>
                <w:rFonts w:ascii="Segoe UI" w:hAnsi="Segoe UI" w:cs="Segoe UI"/>
                <w:sz w:val="16"/>
              </w:rPr>
              <w:t>7BIS</w:t>
            </w:r>
          </w:p>
        </w:tc>
        <w:tc>
          <w:tcPr>
            <w:tcW w:w="6090" w:type="dxa"/>
            <w:tcBorders>
              <w:left w:val="nil"/>
            </w:tcBorders>
            <w:vAlign w:val="center"/>
          </w:tcPr>
          <w:p w14:paraId="47B8467C" w14:textId="30D9FC50" w:rsidR="00EE3D24" w:rsidRPr="001D6EF2" w:rsidRDefault="00EE3D24" w:rsidP="0064130D">
            <w:pPr>
              <w:mirrorIndents/>
              <w:rPr>
                <w:rFonts w:ascii="Segoe UI" w:hAnsi="Segoe UI" w:cs="Segoe UI"/>
                <w:sz w:val="16"/>
              </w:rPr>
            </w:pPr>
            <w:r w:rsidRPr="00FA4F85">
              <w:rPr>
                <w:rFonts w:ascii="Segoe UI" w:hAnsi="Segoe UI" w:cs="Segoe UI"/>
                <w:sz w:val="16"/>
              </w:rPr>
              <w:t xml:space="preserve">Percentuale di Laureati occupati a tre anni dal Titolo (LM; LMCU) - </w:t>
            </w:r>
            <w:r w:rsidR="00575801">
              <w:rPr>
                <w:rFonts w:ascii="Segoe UI" w:hAnsi="Segoe UI" w:cs="Segoe UI"/>
                <w:sz w:val="16"/>
              </w:rPr>
              <w:t>L</w:t>
            </w:r>
            <w:r w:rsidRPr="00FA4F85">
              <w:rPr>
                <w:rFonts w:ascii="Segoe UI" w:hAnsi="Segoe UI" w:cs="Segoe UI"/>
                <w:sz w:val="16"/>
              </w:rPr>
              <w:t>aureati che dichiarano di svolgere un’attività lavorativa e regolamentata da un contratto, o di svolgere attività di formazione retribuita (es. dottorato con borsa, specializzazione in medicina, ecc.)</w:t>
            </w:r>
          </w:p>
        </w:tc>
        <w:tc>
          <w:tcPr>
            <w:tcW w:w="779" w:type="dxa"/>
            <w:vAlign w:val="center"/>
          </w:tcPr>
          <w:p w14:paraId="42CB0495" w14:textId="77777777" w:rsidR="00EE3D24" w:rsidRPr="00713F76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017BA99D" w14:textId="77777777" w:rsidR="00EE3D24" w:rsidRPr="00713F76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EE3D24" w14:paraId="2603F0B4" w14:textId="77777777" w:rsidTr="00C57BCE">
        <w:trPr>
          <w:trHeight w:val="425"/>
          <w:jc w:val="center"/>
        </w:trPr>
        <w:tc>
          <w:tcPr>
            <w:tcW w:w="851" w:type="dxa"/>
            <w:tcBorders>
              <w:right w:val="nil"/>
            </w:tcBorders>
            <w:vAlign w:val="center"/>
          </w:tcPr>
          <w:p w14:paraId="66910170" w14:textId="77777777" w:rsidR="00EE3D24" w:rsidRPr="00994E65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 w:rsidRPr="00994E65">
              <w:rPr>
                <w:rFonts w:ascii="Segoe UI" w:hAnsi="Segoe UI" w:cs="Segoe UI"/>
                <w:sz w:val="16"/>
              </w:rPr>
              <w:t>iC0</w:t>
            </w:r>
            <w:r>
              <w:rPr>
                <w:rFonts w:ascii="Segoe UI" w:hAnsi="Segoe UI" w:cs="Segoe UI"/>
                <w:sz w:val="16"/>
              </w:rPr>
              <w:t>7TER</w:t>
            </w:r>
          </w:p>
        </w:tc>
        <w:tc>
          <w:tcPr>
            <w:tcW w:w="6090" w:type="dxa"/>
            <w:tcBorders>
              <w:left w:val="nil"/>
            </w:tcBorders>
            <w:vAlign w:val="center"/>
          </w:tcPr>
          <w:p w14:paraId="63F125A0" w14:textId="77777777" w:rsidR="00EE3D24" w:rsidRPr="00994E65" w:rsidRDefault="00EE3D24" w:rsidP="003A3766">
            <w:pPr>
              <w:mirrorIndents/>
              <w:rPr>
                <w:rFonts w:ascii="Segoe UI" w:hAnsi="Segoe UI" w:cs="Segoe UI"/>
                <w:sz w:val="16"/>
              </w:rPr>
            </w:pPr>
            <w:r w:rsidRPr="00FA4F85">
              <w:rPr>
                <w:rFonts w:ascii="Segoe UI" w:hAnsi="Segoe UI" w:cs="Segoe UI"/>
                <w:sz w:val="16"/>
              </w:rPr>
              <w:t>Percentuale di Laureati occupati a tre anni dal Titolo (LM; LMCU) - Laureati non impegnati in formazione non retribuita che dichiarano di svolgere un’attività lavorativa e regolamentata da un contratto</w:t>
            </w:r>
          </w:p>
        </w:tc>
        <w:tc>
          <w:tcPr>
            <w:tcW w:w="779" w:type="dxa"/>
            <w:vAlign w:val="center"/>
          </w:tcPr>
          <w:p w14:paraId="353D49D6" w14:textId="77777777" w:rsidR="00EE3D24" w:rsidRPr="00713F76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0B466100" w14:textId="77777777" w:rsidR="00EE3D24" w:rsidRPr="00713F76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EE3D24" w14:paraId="3BE1DDD7" w14:textId="77777777" w:rsidTr="00C57BCE">
        <w:trPr>
          <w:trHeight w:val="425"/>
          <w:jc w:val="center"/>
        </w:trPr>
        <w:tc>
          <w:tcPr>
            <w:tcW w:w="851" w:type="dxa"/>
            <w:tcBorders>
              <w:right w:val="nil"/>
            </w:tcBorders>
            <w:vAlign w:val="center"/>
          </w:tcPr>
          <w:p w14:paraId="0035E99C" w14:textId="77777777" w:rsidR="00EE3D24" w:rsidRPr="00994E65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 w:rsidRPr="00994E65">
              <w:rPr>
                <w:rFonts w:ascii="Segoe UI" w:hAnsi="Segoe UI" w:cs="Segoe UI"/>
                <w:sz w:val="16"/>
              </w:rPr>
              <w:t>iC08</w:t>
            </w:r>
          </w:p>
        </w:tc>
        <w:tc>
          <w:tcPr>
            <w:tcW w:w="6090" w:type="dxa"/>
            <w:tcBorders>
              <w:left w:val="nil"/>
            </w:tcBorders>
            <w:vAlign w:val="center"/>
          </w:tcPr>
          <w:p w14:paraId="2F4FAC56" w14:textId="4603EECF" w:rsidR="00EE3D24" w:rsidRPr="00994E65" w:rsidRDefault="00EE3D24" w:rsidP="003A3766">
            <w:pPr>
              <w:mirrorIndents/>
              <w:rPr>
                <w:rFonts w:ascii="Segoe UI" w:hAnsi="Segoe UI" w:cs="Segoe UI"/>
                <w:sz w:val="16"/>
              </w:rPr>
            </w:pPr>
            <w:r w:rsidRPr="00FA4F85">
              <w:rPr>
                <w:rFonts w:ascii="Segoe UI" w:hAnsi="Segoe UI" w:cs="Segoe UI"/>
                <w:sz w:val="16"/>
              </w:rPr>
              <w:t xml:space="preserve">Percentuale dei docenti di ruolo che appartengono a settori scientifico-disciplinari (SSD) di base e caratterizzanti per </w:t>
            </w:r>
            <w:r w:rsidR="00575801">
              <w:rPr>
                <w:rFonts w:ascii="Segoe UI" w:hAnsi="Segoe UI" w:cs="Segoe UI"/>
                <w:sz w:val="16"/>
              </w:rPr>
              <w:t xml:space="preserve">il </w:t>
            </w:r>
            <w:r w:rsidRPr="00FA4F85">
              <w:rPr>
                <w:rFonts w:ascii="Segoe UI" w:hAnsi="Segoe UI" w:cs="Segoe UI"/>
                <w:sz w:val="16"/>
              </w:rPr>
              <w:t>corso di studio (L; LMCU; LM), di cui sono docenti di riferimento</w:t>
            </w:r>
          </w:p>
        </w:tc>
        <w:tc>
          <w:tcPr>
            <w:tcW w:w="779" w:type="dxa"/>
            <w:vAlign w:val="center"/>
          </w:tcPr>
          <w:p w14:paraId="1E932E98" w14:textId="69FCE629" w:rsidR="00EE3D24" w:rsidRPr="00713F76" w:rsidRDefault="004D6CC4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  <w:r w:rsidRPr="00713F76">
              <w:rPr>
                <w:rFonts w:ascii="Segoe UI" w:hAnsi="Segoe UI" w:cs="Segoe UI"/>
                <w:b/>
                <w:sz w:val="24"/>
              </w:rPr>
              <w:t>X</w:t>
            </w:r>
          </w:p>
        </w:tc>
        <w:tc>
          <w:tcPr>
            <w:tcW w:w="780" w:type="dxa"/>
            <w:vAlign w:val="center"/>
          </w:tcPr>
          <w:p w14:paraId="0F6F4CCC" w14:textId="77777777" w:rsidR="00EE3D24" w:rsidRPr="00713F76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EE3D24" w14:paraId="751EE38C" w14:textId="77777777" w:rsidTr="00C57BCE">
        <w:trPr>
          <w:trHeight w:val="425"/>
          <w:jc w:val="center"/>
        </w:trPr>
        <w:tc>
          <w:tcPr>
            <w:tcW w:w="851" w:type="dxa"/>
            <w:tcBorders>
              <w:right w:val="nil"/>
            </w:tcBorders>
            <w:vAlign w:val="center"/>
          </w:tcPr>
          <w:p w14:paraId="63084FA1" w14:textId="77777777" w:rsidR="00EE3D24" w:rsidRPr="00994E65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 w:rsidRPr="00994E65">
              <w:rPr>
                <w:rFonts w:ascii="Segoe UI" w:hAnsi="Segoe UI" w:cs="Segoe UI"/>
                <w:sz w:val="16"/>
              </w:rPr>
              <w:lastRenderedPageBreak/>
              <w:t>iC09</w:t>
            </w:r>
          </w:p>
        </w:tc>
        <w:tc>
          <w:tcPr>
            <w:tcW w:w="6090" w:type="dxa"/>
            <w:tcBorders>
              <w:left w:val="nil"/>
            </w:tcBorders>
            <w:vAlign w:val="center"/>
          </w:tcPr>
          <w:p w14:paraId="50E3BB1D" w14:textId="77777777" w:rsidR="00EE3D24" w:rsidRPr="00994E65" w:rsidRDefault="00EE3D24" w:rsidP="003A3766">
            <w:pPr>
              <w:mirrorIndents/>
              <w:rPr>
                <w:rFonts w:ascii="Segoe UI" w:hAnsi="Segoe UI" w:cs="Segoe UI"/>
                <w:sz w:val="16"/>
              </w:rPr>
            </w:pPr>
            <w:r w:rsidRPr="00FD3612">
              <w:rPr>
                <w:rFonts w:ascii="Segoe UI" w:hAnsi="Segoe UI" w:cs="Segoe UI"/>
                <w:sz w:val="16"/>
              </w:rPr>
              <w:t>Valori dell'indicatore di Qualità della ricerca dei docenti per le lauree magistrali (QRDLM) (valore di riferimento: 0,8)</w:t>
            </w:r>
          </w:p>
        </w:tc>
        <w:tc>
          <w:tcPr>
            <w:tcW w:w="779" w:type="dxa"/>
            <w:vAlign w:val="center"/>
          </w:tcPr>
          <w:p w14:paraId="4B8E2964" w14:textId="77777777" w:rsidR="00EE3D24" w:rsidRPr="00713F76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27D6C3B6" w14:textId="77777777" w:rsidR="00EE3D24" w:rsidRPr="00713F76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EE3D24" w14:paraId="200532A2" w14:textId="77777777" w:rsidTr="00575801">
        <w:trPr>
          <w:trHeight w:val="425"/>
          <w:jc w:val="center"/>
        </w:trPr>
        <w:tc>
          <w:tcPr>
            <w:tcW w:w="8500" w:type="dxa"/>
            <w:gridSpan w:val="4"/>
            <w:shd w:val="clear" w:color="auto" w:fill="3366FF"/>
            <w:vAlign w:val="center"/>
          </w:tcPr>
          <w:p w14:paraId="3D0C682C" w14:textId="77777777" w:rsidR="00EE3D24" w:rsidRPr="00CA16B9" w:rsidRDefault="00EE3D24" w:rsidP="0064130D">
            <w:pPr>
              <w:mirrorIndents/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</w:rPr>
            </w:pPr>
            <w:r w:rsidRPr="00CA16B9">
              <w:rPr>
                <w:rFonts w:ascii="Segoe UI" w:hAnsi="Segoe UI" w:cs="Segoe UI"/>
                <w:b/>
                <w:color w:val="FFFFFF" w:themeColor="background1"/>
                <w:sz w:val="16"/>
              </w:rPr>
              <w:t>GRUPPO B – INDICATORI DI INTERNAZIONALIZZAZIONE</w:t>
            </w:r>
          </w:p>
        </w:tc>
      </w:tr>
      <w:tr w:rsidR="00EE3D24" w14:paraId="162CD2A0" w14:textId="77777777" w:rsidTr="00C57BCE">
        <w:trPr>
          <w:trHeight w:val="425"/>
          <w:jc w:val="center"/>
        </w:trPr>
        <w:tc>
          <w:tcPr>
            <w:tcW w:w="851" w:type="dxa"/>
            <w:tcBorders>
              <w:right w:val="nil"/>
            </w:tcBorders>
            <w:vAlign w:val="center"/>
          </w:tcPr>
          <w:p w14:paraId="027431BE" w14:textId="77777777" w:rsidR="00EE3D24" w:rsidRPr="00994E65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 w:rsidRPr="00994E65">
              <w:rPr>
                <w:rFonts w:ascii="Segoe UI" w:hAnsi="Segoe UI" w:cs="Segoe UI"/>
                <w:sz w:val="16"/>
              </w:rPr>
              <w:t>iC10</w:t>
            </w:r>
          </w:p>
        </w:tc>
        <w:tc>
          <w:tcPr>
            <w:tcW w:w="6090" w:type="dxa"/>
            <w:tcBorders>
              <w:left w:val="nil"/>
            </w:tcBorders>
            <w:vAlign w:val="center"/>
          </w:tcPr>
          <w:p w14:paraId="3EA5050A" w14:textId="78CAAFE9" w:rsidR="00EE3D24" w:rsidRPr="00994E65" w:rsidRDefault="00EE3D24" w:rsidP="003A3766">
            <w:pPr>
              <w:mirrorIndents/>
              <w:rPr>
                <w:rFonts w:ascii="Segoe UI" w:hAnsi="Segoe UI" w:cs="Segoe UI"/>
                <w:sz w:val="16"/>
              </w:rPr>
            </w:pPr>
            <w:r w:rsidRPr="00FD3612">
              <w:rPr>
                <w:rFonts w:ascii="Segoe UI" w:hAnsi="Segoe UI" w:cs="Segoe UI"/>
                <w:sz w:val="16"/>
              </w:rPr>
              <w:t>Percentuale di CFU conseguiti all'estero dagli studenti regolari sul totale dei CFU conseguiti dagli studenti entro la durata normale del corso</w:t>
            </w:r>
          </w:p>
        </w:tc>
        <w:tc>
          <w:tcPr>
            <w:tcW w:w="779" w:type="dxa"/>
            <w:vAlign w:val="center"/>
          </w:tcPr>
          <w:p w14:paraId="5BBF2142" w14:textId="77777777" w:rsidR="00EE3D24" w:rsidRPr="00713F76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4E6BBC8A" w14:textId="77777777" w:rsidR="00EE3D24" w:rsidRPr="009C32A8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EE3D24" w14:paraId="05945A49" w14:textId="77777777" w:rsidTr="00C57BCE">
        <w:trPr>
          <w:trHeight w:val="425"/>
          <w:jc w:val="center"/>
        </w:trPr>
        <w:tc>
          <w:tcPr>
            <w:tcW w:w="851" w:type="dxa"/>
            <w:tcBorders>
              <w:right w:val="nil"/>
            </w:tcBorders>
            <w:vAlign w:val="center"/>
          </w:tcPr>
          <w:p w14:paraId="50990B75" w14:textId="77777777" w:rsidR="00EE3D24" w:rsidRPr="00994E65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iC11</w:t>
            </w:r>
          </w:p>
        </w:tc>
        <w:tc>
          <w:tcPr>
            <w:tcW w:w="6090" w:type="dxa"/>
            <w:tcBorders>
              <w:left w:val="nil"/>
            </w:tcBorders>
            <w:vAlign w:val="center"/>
          </w:tcPr>
          <w:p w14:paraId="1A595E59" w14:textId="1F2BE31F" w:rsidR="00EE3D24" w:rsidRPr="00994E65" w:rsidRDefault="00EE3D24" w:rsidP="003A3766">
            <w:pPr>
              <w:mirrorIndents/>
              <w:rPr>
                <w:rFonts w:ascii="Segoe UI" w:hAnsi="Segoe UI" w:cs="Segoe UI"/>
                <w:sz w:val="16"/>
              </w:rPr>
            </w:pPr>
            <w:r w:rsidRPr="00FD3612">
              <w:rPr>
                <w:rFonts w:ascii="Segoe UI" w:hAnsi="Segoe UI" w:cs="Segoe UI"/>
                <w:sz w:val="16"/>
              </w:rPr>
              <w:t>Percentuale di laureati (L; LM; LMCU) entro la durata normale del corso che hanno acquisito almeno 12 CFU all’estero</w:t>
            </w:r>
          </w:p>
        </w:tc>
        <w:tc>
          <w:tcPr>
            <w:tcW w:w="779" w:type="dxa"/>
            <w:vAlign w:val="center"/>
          </w:tcPr>
          <w:p w14:paraId="718543D0" w14:textId="322D4E6D" w:rsidR="00EE3D24" w:rsidRPr="00713F76" w:rsidRDefault="004D6CC4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  <w:r w:rsidRPr="00713F76">
              <w:rPr>
                <w:rFonts w:ascii="Segoe UI" w:hAnsi="Segoe UI" w:cs="Segoe UI"/>
                <w:b/>
                <w:sz w:val="24"/>
              </w:rPr>
              <w:t>X</w:t>
            </w:r>
          </w:p>
        </w:tc>
        <w:tc>
          <w:tcPr>
            <w:tcW w:w="780" w:type="dxa"/>
            <w:vAlign w:val="center"/>
          </w:tcPr>
          <w:p w14:paraId="20876758" w14:textId="77777777" w:rsidR="00EE3D24" w:rsidRPr="009C32A8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EE3D24" w14:paraId="63DD97C2" w14:textId="77777777" w:rsidTr="00C57BCE">
        <w:trPr>
          <w:trHeight w:val="425"/>
          <w:jc w:val="center"/>
        </w:trPr>
        <w:tc>
          <w:tcPr>
            <w:tcW w:w="851" w:type="dxa"/>
            <w:tcBorders>
              <w:right w:val="nil"/>
            </w:tcBorders>
            <w:vAlign w:val="center"/>
          </w:tcPr>
          <w:p w14:paraId="275868A7" w14:textId="77777777" w:rsidR="00EE3D24" w:rsidRPr="00994E65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iC12</w:t>
            </w:r>
          </w:p>
        </w:tc>
        <w:tc>
          <w:tcPr>
            <w:tcW w:w="6090" w:type="dxa"/>
            <w:tcBorders>
              <w:left w:val="nil"/>
            </w:tcBorders>
            <w:vAlign w:val="center"/>
          </w:tcPr>
          <w:p w14:paraId="05B3A91C" w14:textId="12CB7396" w:rsidR="00EE3D24" w:rsidRPr="00994E65" w:rsidRDefault="00EE3D24" w:rsidP="003A3766">
            <w:pPr>
              <w:mirrorIndents/>
              <w:rPr>
                <w:rFonts w:ascii="Segoe UI" w:hAnsi="Segoe UI" w:cs="Segoe UI"/>
                <w:sz w:val="16"/>
              </w:rPr>
            </w:pPr>
            <w:r w:rsidRPr="00FD3612">
              <w:rPr>
                <w:rFonts w:ascii="Segoe UI" w:hAnsi="Segoe UI" w:cs="Segoe UI"/>
                <w:sz w:val="16"/>
              </w:rPr>
              <w:t>Percentuale di studenti iscritti al primo anno del corso di laurea (L) e laurea magistrale (LM; LMCU) che hanno conseguito il precedente titolo di studio all’estero</w:t>
            </w:r>
          </w:p>
        </w:tc>
        <w:tc>
          <w:tcPr>
            <w:tcW w:w="779" w:type="dxa"/>
            <w:vAlign w:val="center"/>
          </w:tcPr>
          <w:p w14:paraId="586B53DD" w14:textId="77777777" w:rsidR="00EE3D24" w:rsidRPr="00713F76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287D2412" w14:textId="77777777" w:rsidR="00EE3D24" w:rsidRPr="009C32A8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EE3D24" w14:paraId="61FC849B" w14:textId="77777777" w:rsidTr="00575801">
        <w:trPr>
          <w:trHeight w:val="425"/>
          <w:jc w:val="center"/>
        </w:trPr>
        <w:tc>
          <w:tcPr>
            <w:tcW w:w="8500" w:type="dxa"/>
            <w:gridSpan w:val="4"/>
            <w:shd w:val="clear" w:color="auto" w:fill="3366FF"/>
            <w:vAlign w:val="center"/>
          </w:tcPr>
          <w:p w14:paraId="4713E9C8" w14:textId="77777777" w:rsidR="00EE3D24" w:rsidRPr="00CA16B9" w:rsidRDefault="00EE3D24" w:rsidP="0064130D">
            <w:pPr>
              <w:mirrorIndents/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CA16B9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GRUPPO E – ULTERIORI INDICATORI PER LA VALUTAZIONE DELLA DIDATTICA</w:t>
            </w:r>
          </w:p>
        </w:tc>
      </w:tr>
      <w:tr w:rsidR="00EE3D24" w14:paraId="71119634" w14:textId="77777777" w:rsidTr="00C57BCE">
        <w:trPr>
          <w:trHeight w:val="425"/>
          <w:jc w:val="center"/>
        </w:trPr>
        <w:tc>
          <w:tcPr>
            <w:tcW w:w="851" w:type="dxa"/>
            <w:tcBorders>
              <w:right w:val="nil"/>
            </w:tcBorders>
            <w:vAlign w:val="center"/>
          </w:tcPr>
          <w:p w14:paraId="2F781E2E" w14:textId="77777777" w:rsidR="00EE3D24" w:rsidRPr="00922F7D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 w:rsidRPr="00922F7D">
              <w:rPr>
                <w:rFonts w:ascii="Segoe UI" w:hAnsi="Segoe UI" w:cs="Segoe UI"/>
                <w:sz w:val="16"/>
              </w:rPr>
              <w:t>iC13</w:t>
            </w:r>
          </w:p>
        </w:tc>
        <w:tc>
          <w:tcPr>
            <w:tcW w:w="6090" w:type="dxa"/>
            <w:tcBorders>
              <w:left w:val="nil"/>
            </w:tcBorders>
            <w:vAlign w:val="center"/>
          </w:tcPr>
          <w:p w14:paraId="2E2A8575" w14:textId="523DBAC9" w:rsidR="00EE3D24" w:rsidRPr="00922F7D" w:rsidRDefault="00EE3D24" w:rsidP="003A3766">
            <w:pPr>
              <w:mirrorIndents/>
              <w:rPr>
                <w:rFonts w:ascii="Segoe UI" w:hAnsi="Segoe UI" w:cs="Segoe UI"/>
                <w:sz w:val="16"/>
              </w:rPr>
            </w:pPr>
            <w:r w:rsidRPr="00FD3612">
              <w:rPr>
                <w:rFonts w:ascii="Segoe UI" w:hAnsi="Segoe UI" w:cs="Segoe UI"/>
                <w:sz w:val="16"/>
              </w:rPr>
              <w:t>Percentuale di CFU conseguiti al I anno su CFU da conseguire</w:t>
            </w:r>
          </w:p>
        </w:tc>
        <w:tc>
          <w:tcPr>
            <w:tcW w:w="779" w:type="dxa"/>
            <w:vAlign w:val="center"/>
          </w:tcPr>
          <w:p w14:paraId="304E9C91" w14:textId="77777777" w:rsidR="00EE3D24" w:rsidRPr="00713F76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52D92FF4" w14:textId="59D442A1" w:rsidR="00EE3D24" w:rsidRPr="00713F76" w:rsidRDefault="004D6CC4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  <w:r w:rsidRPr="00713F76">
              <w:rPr>
                <w:rFonts w:ascii="Segoe UI" w:hAnsi="Segoe UI" w:cs="Segoe UI"/>
                <w:b/>
                <w:sz w:val="24"/>
              </w:rPr>
              <w:t>X</w:t>
            </w:r>
          </w:p>
        </w:tc>
      </w:tr>
      <w:tr w:rsidR="00EE3D24" w14:paraId="3B1FB300" w14:textId="77777777" w:rsidTr="00C57BCE">
        <w:trPr>
          <w:trHeight w:val="425"/>
          <w:jc w:val="center"/>
        </w:trPr>
        <w:tc>
          <w:tcPr>
            <w:tcW w:w="851" w:type="dxa"/>
            <w:tcBorders>
              <w:right w:val="nil"/>
            </w:tcBorders>
            <w:vAlign w:val="center"/>
          </w:tcPr>
          <w:p w14:paraId="4ABC3EAD" w14:textId="77777777" w:rsidR="00EE3D24" w:rsidRPr="00922F7D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 w:rsidRPr="00922F7D">
              <w:rPr>
                <w:rFonts w:ascii="Segoe UI" w:hAnsi="Segoe UI" w:cs="Segoe UI"/>
                <w:sz w:val="16"/>
              </w:rPr>
              <w:t>iC14</w:t>
            </w:r>
          </w:p>
        </w:tc>
        <w:tc>
          <w:tcPr>
            <w:tcW w:w="6090" w:type="dxa"/>
            <w:tcBorders>
              <w:left w:val="nil"/>
            </w:tcBorders>
            <w:vAlign w:val="center"/>
          </w:tcPr>
          <w:p w14:paraId="32BD615E" w14:textId="71C1A5F8" w:rsidR="00EE3D24" w:rsidRPr="00922F7D" w:rsidRDefault="00EE3D24" w:rsidP="003A3766">
            <w:pPr>
              <w:mirrorIndents/>
              <w:rPr>
                <w:rFonts w:ascii="Segoe UI" w:hAnsi="Segoe UI" w:cs="Segoe UI"/>
                <w:sz w:val="16"/>
              </w:rPr>
            </w:pPr>
            <w:r w:rsidRPr="00FD3612">
              <w:rPr>
                <w:rFonts w:ascii="Segoe UI" w:hAnsi="Segoe UI" w:cs="Segoe UI"/>
                <w:sz w:val="16"/>
              </w:rPr>
              <w:t>Percentuale di studenti che proseguono nel II anno nello stesso corso di studio</w:t>
            </w:r>
          </w:p>
        </w:tc>
        <w:tc>
          <w:tcPr>
            <w:tcW w:w="779" w:type="dxa"/>
            <w:vAlign w:val="center"/>
          </w:tcPr>
          <w:p w14:paraId="264D29EB" w14:textId="77777777" w:rsidR="00EE3D24" w:rsidRPr="00713F76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794DDCE2" w14:textId="77777777" w:rsidR="00EE3D24" w:rsidRPr="00713F76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EE3D24" w14:paraId="4D243F50" w14:textId="77777777" w:rsidTr="00C57BCE">
        <w:trPr>
          <w:trHeight w:val="425"/>
          <w:jc w:val="center"/>
        </w:trPr>
        <w:tc>
          <w:tcPr>
            <w:tcW w:w="851" w:type="dxa"/>
            <w:tcBorders>
              <w:right w:val="nil"/>
            </w:tcBorders>
            <w:vAlign w:val="center"/>
          </w:tcPr>
          <w:p w14:paraId="4A22EC3A" w14:textId="77777777" w:rsidR="00EE3D24" w:rsidRPr="00922F7D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 w:rsidRPr="00922F7D">
              <w:rPr>
                <w:rFonts w:ascii="Segoe UI" w:hAnsi="Segoe UI" w:cs="Segoe UI"/>
                <w:sz w:val="16"/>
              </w:rPr>
              <w:t>iC15</w:t>
            </w:r>
          </w:p>
        </w:tc>
        <w:tc>
          <w:tcPr>
            <w:tcW w:w="6090" w:type="dxa"/>
            <w:tcBorders>
              <w:left w:val="nil"/>
            </w:tcBorders>
            <w:vAlign w:val="center"/>
          </w:tcPr>
          <w:p w14:paraId="38CD561F" w14:textId="46A7BCFB" w:rsidR="00EE3D24" w:rsidRPr="00922F7D" w:rsidRDefault="00EE3D24" w:rsidP="003A3766">
            <w:pPr>
              <w:mirrorIndents/>
              <w:rPr>
                <w:rFonts w:ascii="Segoe UI" w:hAnsi="Segoe UI" w:cs="Segoe UI"/>
                <w:sz w:val="16"/>
              </w:rPr>
            </w:pPr>
            <w:r w:rsidRPr="00FD3612">
              <w:rPr>
                <w:rFonts w:ascii="Segoe UI" w:hAnsi="Segoe UI" w:cs="Segoe UI"/>
                <w:sz w:val="16"/>
              </w:rPr>
              <w:t>Percentuale di studenti che proseguono al II anno nello stesso corso di studio avendo acquisito almeno 20 CFU al I anno</w:t>
            </w:r>
          </w:p>
        </w:tc>
        <w:tc>
          <w:tcPr>
            <w:tcW w:w="779" w:type="dxa"/>
            <w:vAlign w:val="center"/>
          </w:tcPr>
          <w:p w14:paraId="386DB010" w14:textId="77777777" w:rsidR="00EE3D24" w:rsidRPr="00713F76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6308369E" w14:textId="6628AC08" w:rsidR="00EE3D24" w:rsidRPr="00713F76" w:rsidRDefault="004D6CC4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  <w:r w:rsidRPr="00713F76">
              <w:rPr>
                <w:rFonts w:ascii="Segoe UI" w:hAnsi="Segoe UI" w:cs="Segoe UI"/>
                <w:b/>
                <w:sz w:val="24"/>
              </w:rPr>
              <w:t>X</w:t>
            </w:r>
          </w:p>
        </w:tc>
      </w:tr>
      <w:tr w:rsidR="00EE3D24" w14:paraId="0E198617" w14:textId="77777777" w:rsidTr="00C57BCE">
        <w:trPr>
          <w:trHeight w:val="425"/>
          <w:jc w:val="center"/>
        </w:trPr>
        <w:tc>
          <w:tcPr>
            <w:tcW w:w="851" w:type="dxa"/>
            <w:tcBorders>
              <w:right w:val="nil"/>
            </w:tcBorders>
            <w:vAlign w:val="center"/>
          </w:tcPr>
          <w:p w14:paraId="029DB9D5" w14:textId="77777777" w:rsidR="00EE3D24" w:rsidRPr="00922F7D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 w:rsidRPr="00922F7D">
              <w:rPr>
                <w:rFonts w:ascii="Segoe UI" w:hAnsi="Segoe UI" w:cs="Segoe UI"/>
                <w:sz w:val="16"/>
              </w:rPr>
              <w:t>iC15BIS</w:t>
            </w:r>
          </w:p>
        </w:tc>
        <w:tc>
          <w:tcPr>
            <w:tcW w:w="6090" w:type="dxa"/>
            <w:tcBorders>
              <w:left w:val="nil"/>
            </w:tcBorders>
            <w:vAlign w:val="center"/>
          </w:tcPr>
          <w:p w14:paraId="77EEC4B7" w14:textId="77C618F4" w:rsidR="00EE3D24" w:rsidRPr="00922F7D" w:rsidRDefault="00EE3D24" w:rsidP="003A3766">
            <w:pPr>
              <w:mirrorIndents/>
              <w:rPr>
                <w:rFonts w:ascii="Segoe UI" w:hAnsi="Segoe UI" w:cs="Segoe UI"/>
                <w:sz w:val="16"/>
              </w:rPr>
            </w:pPr>
            <w:r w:rsidRPr="00FD3612">
              <w:rPr>
                <w:rFonts w:ascii="Segoe UI" w:hAnsi="Segoe UI" w:cs="Segoe UI"/>
                <w:sz w:val="16"/>
              </w:rPr>
              <w:t>Percentuale di studenti che proseguono al II anno nello stesso corso di studio avendo acquisito almeno 1/3 dei CFU previsti al I anno</w:t>
            </w:r>
          </w:p>
        </w:tc>
        <w:tc>
          <w:tcPr>
            <w:tcW w:w="779" w:type="dxa"/>
            <w:vAlign w:val="center"/>
          </w:tcPr>
          <w:p w14:paraId="1DFDA45C" w14:textId="77777777" w:rsidR="00EE3D24" w:rsidRPr="00713F76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26971BFD" w14:textId="5B33D265" w:rsidR="00EE3D24" w:rsidRPr="00713F76" w:rsidRDefault="004D6CC4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  <w:r w:rsidRPr="00713F76">
              <w:rPr>
                <w:rFonts w:ascii="Segoe UI" w:hAnsi="Segoe UI" w:cs="Segoe UI"/>
                <w:b/>
                <w:sz w:val="24"/>
              </w:rPr>
              <w:t>X</w:t>
            </w:r>
          </w:p>
        </w:tc>
      </w:tr>
      <w:tr w:rsidR="00EE3D24" w14:paraId="65CBA590" w14:textId="77777777" w:rsidTr="00C57BCE">
        <w:trPr>
          <w:trHeight w:val="425"/>
          <w:jc w:val="center"/>
        </w:trPr>
        <w:tc>
          <w:tcPr>
            <w:tcW w:w="851" w:type="dxa"/>
            <w:tcBorders>
              <w:right w:val="nil"/>
            </w:tcBorders>
            <w:vAlign w:val="center"/>
          </w:tcPr>
          <w:p w14:paraId="0439D748" w14:textId="77777777" w:rsidR="00EE3D24" w:rsidRPr="00922F7D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 w:rsidRPr="00922F7D">
              <w:rPr>
                <w:rFonts w:ascii="Segoe UI" w:hAnsi="Segoe UI" w:cs="Segoe UI"/>
                <w:sz w:val="16"/>
              </w:rPr>
              <w:t>iC16</w:t>
            </w:r>
          </w:p>
        </w:tc>
        <w:tc>
          <w:tcPr>
            <w:tcW w:w="6090" w:type="dxa"/>
            <w:tcBorders>
              <w:left w:val="nil"/>
            </w:tcBorders>
            <w:vAlign w:val="center"/>
          </w:tcPr>
          <w:p w14:paraId="3A049E1A" w14:textId="0687FDFC" w:rsidR="00EE3D24" w:rsidRPr="00922F7D" w:rsidRDefault="00EE3D24" w:rsidP="003A3766">
            <w:pPr>
              <w:mirrorIndents/>
              <w:rPr>
                <w:rFonts w:ascii="Segoe UI" w:hAnsi="Segoe UI" w:cs="Segoe UI"/>
                <w:sz w:val="16"/>
              </w:rPr>
            </w:pPr>
            <w:r w:rsidRPr="00FD3612">
              <w:rPr>
                <w:rFonts w:ascii="Segoe UI" w:hAnsi="Segoe UI" w:cs="Segoe UI"/>
                <w:sz w:val="16"/>
              </w:rPr>
              <w:t>Percentuale di studenti che proseguono al II anno nello stesso corso di studio avendo acquisito almeno 40 CFU al I anno</w:t>
            </w:r>
          </w:p>
        </w:tc>
        <w:tc>
          <w:tcPr>
            <w:tcW w:w="779" w:type="dxa"/>
            <w:vAlign w:val="center"/>
          </w:tcPr>
          <w:p w14:paraId="5E322715" w14:textId="77777777" w:rsidR="00EE3D24" w:rsidRPr="00713F76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45123016" w14:textId="74C28130" w:rsidR="00EE3D24" w:rsidRPr="00713F76" w:rsidRDefault="004D6CC4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  <w:r w:rsidRPr="00713F76">
              <w:rPr>
                <w:rFonts w:ascii="Segoe UI" w:hAnsi="Segoe UI" w:cs="Segoe UI"/>
                <w:b/>
                <w:sz w:val="24"/>
              </w:rPr>
              <w:t>X</w:t>
            </w:r>
          </w:p>
        </w:tc>
      </w:tr>
      <w:tr w:rsidR="00EE3D24" w14:paraId="6C8CB94A" w14:textId="77777777" w:rsidTr="00C57BCE">
        <w:trPr>
          <w:trHeight w:val="425"/>
          <w:jc w:val="center"/>
        </w:trPr>
        <w:tc>
          <w:tcPr>
            <w:tcW w:w="851" w:type="dxa"/>
            <w:tcBorders>
              <w:right w:val="nil"/>
            </w:tcBorders>
            <w:vAlign w:val="center"/>
          </w:tcPr>
          <w:p w14:paraId="509B82E4" w14:textId="77777777" w:rsidR="00EE3D24" w:rsidRPr="00922F7D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 w:rsidRPr="00922F7D">
              <w:rPr>
                <w:rFonts w:ascii="Segoe UI" w:hAnsi="Segoe UI" w:cs="Segoe UI"/>
                <w:sz w:val="16"/>
              </w:rPr>
              <w:t>iC16BIS</w:t>
            </w:r>
          </w:p>
        </w:tc>
        <w:tc>
          <w:tcPr>
            <w:tcW w:w="6090" w:type="dxa"/>
            <w:tcBorders>
              <w:left w:val="nil"/>
            </w:tcBorders>
            <w:vAlign w:val="center"/>
          </w:tcPr>
          <w:p w14:paraId="78F94F26" w14:textId="0323AB1F" w:rsidR="00EE3D24" w:rsidRPr="00922F7D" w:rsidRDefault="00EE3D24" w:rsidP="003A3766">
            <w:pPr>
              <w:mirrorIndents/>
              <w:rPr>
                <w:rFonts w:ascii="Segoe UI" w:hAnsi="Segoe UI" w:cs="Segoe UI"/>
                <w:sz w:val="16"/>
              </w:rPr>
            </w:pPr>
            <w:r w:rsidRPr="00FD3612">
              <w:rPr>
                <w:rFonts w:ascii="Segoe UI" w:hAnsi="Segoe UI" w:cs="Segoe UI"/>
                <w:sz w:val="16"/>
              </w:rPr>
              <w:t>Percentuale di studenti che proseguono al II anno nello stesso corso di studio avendo acquisito almeno 2/3 dei CFU previsti al I anno</w:t>
            </w:r>
          </w:p>
        </w:tc>
        <w:tc>
          <w:tcPr>
            <w:tcW w:w="779" w:type="dxa"/>
            <w:vAlign w:val="center"/>
          </w:tcPr>
          <w:p w14:paraId="0F5E5B58" w14:textId="77777777" w:rsidR="00EE3D24" w:rsidRPr="00713F76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31E3003C" w14:textId="7A1BBE34" w:rsidR="00EE3D24" w:rsidRPr="00713F76" w:rsidRDefault="004D6CC4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  <w:r w:rsidRPr="00713F76">
              <w:rPr>
                <w:rFonts w:ascii="Segoe UI" w:hAnsi="Segoe UI" w:cs="Segoe UI"/>
                <w:b/>
                <w:sz w:val="24"/>
              </w:rPr>
              <w:t>X</w:t>
            </w:r>
          </w:p>
        </w:tc>
      </w:tr>
      <w:tr w:rsidR="00EE3D24" w14:paraId="25B02BE5" w14:textId="77777777" w:rsidTr="00C57BCE">
        <w:trPr>
          <w:trHeight w:val="425"/>
          <w:jc w:val="center"/>
        </w:trPr>
        <w:tc>
          <w:tcPr>
            <w:tcW w:w="851" w:type="dxa"/>
            <w:tcBorders>
              <w:right w:val="nil"/>
            </w:tcBorders>
            <w:vAlign w:val="center"/>
          </w:tcPr>
          <w:p w14:paraId="6DAD2E43" w14:textId="77777777" w:rsidR="00EE3D24" w:rsidRPr="00922F7D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 w:rsidRPr="00922F7D">
              <w:rPr>
                <w:rFonts w:ascii="Segoe UI" w:hAnsi="Segoe UI" w:cs="Segoe UI"/>
                <w:sz w:val="16"/>
              </w:rPr>
              <w:t>iC17</w:t>
            </w:r>
          </w:p>
        </w:tc>
        <w:tc>
          <w:tcPr>
            <w:tcW w:w="6090" w:type="dxa"/>
            <w:tcBorders>
              <w:left w:val="nil"/>
            </w:tcBorders>
            <w:vAlign w:val="center"/>
          </w:tcPr>
          <w:p w14:paraId="27D4AD36" w14:textId="7DF19E15" w:rsidR="00EE3D24" w:rsidRPr="00922F7D" w:rsidRDefault="00EE3D24" w:rsidP="003A3766">
            <w:pPr>
              <w:mirrorIndents/>
              <w:rPr>
                <w:rFonts w:ascii="Segoe UI" w:hAnsi="Segoe UI" w:cs="Segoe UI"/>
                <w:sz w:val="16"/>
              </w:rPr>
            </w:pPr>
            <w:r w:rsidRPr="00FD3612">
              <w:rPr>
                <w:rFonts w:ascii="Segoe UI" w:hAnsi="Segoe UI" w:cs="Segoe UI"/>
                <w:sz w:val="16"/>
              </w:rPr>
              <w:t>Percentuale di immatricolati (L; LM; LMCU) che si laureano entro un anno oltre la durata normale del corso nello stesso corso di studio</w:t>
            </w:r>
          </w:p>
        </w:tc>
        <w:tc>
          <w:tcPr>
            <w:tcW w:w="779" w:type="dxa"/>
            <w:vAlign w:val="center"/>
          </w:tcPr>
          <w:p w14:paraId="2505C79C" w14:textId="2464DA50" w:rsidR="00EE3D24" w:rsidRPr="00713F76" w:rsidRDefault="004D6CC4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  <w:r w:rsidRPr="00713F76">
              <w:rPr>
                <w:rFonts w:ascii="Segoe UI" w:hAnsi="Segoe UI" w:cs="Segoe UI"/>
                <w:b/>
                <w:sz w:val="24"/>
              </w:rPr>
              <w:t>X</w:t>
            </w:r>
          </w:p>
        </w:tc>
        <w:tc>
          <w:tcPr>
            <w:tcW w:w="780" w:type="dxa"/>
            <w:vAlign w:val="center"/>
          </w:tcPr>
          <w:p w14:paraId="69C78117" w14:textId="77777777" w:rsidR="00EE3D24" w:rsidRPr="00713F76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EE3D24" w14:paraId="6E56A2D0" w14:textId="77777777" w:rsidTr="00C57BCE">
        <w:trPr>
          <w:trHeight w:val="425"/>
          <w:jc w:val="center"/>
        </w:trPr>
        <w:tc>
          <w:tcPr>
            <w:tcW w:w="851" w:type="dxa"/>
            <w:tcBorders>
              <w:right w:val="nil"/>
            </w:tcBorders>
            <w:vAlign w:val="center"/>
          </w:tcPr>
          <w:p w14:paraId="7290B02D" w14:textId="77777777" w:rsidR="00EE3D24" w:rsidRPr="00922F7D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 w:rsidRPr="00922F7D">
              <w:rPr>
                <w:rFonts w:ascii="Segoe UI" w:hAnsi="Segoe UI" w:cs="Segoe UI"/>
                <w:sz w:val="16"/>
              </w:rPr>
              <w:t>iC18</w:t>
            </w:r>
          </w:p>
        </w:tc>
        <w:tc>
          <w:tcPr>
            <w:tcW w:w="6090" w:type="dxa"/>
            <w:tcBorders>
              <w:left w:val="nil"/>
            </w:tcBorders>
            <w:vAlign w:val="center"/>
          </w:tcPr>
          <w:p w14:paraId="33C3B332" w14:textId="77777777" w:rsidR="00EE3D24" w:rsidRPr="00922F7D" w:rsidRDefault="00EE3D24" w:rsidP="003A3766">
            <w:pPr>
              <w:mirrorIndents/>
              <w:rPr>
                <w:rFonts w:ascii="Segoe UI" w:hAnsi="Segoe UI" w:cs="Segoe UI"/>
                <w:sz w:val="16"/>
              </w:rPr>
            </w:pPr>
            <w:r w:rsidRPr="00FD3612">
              <w:rPr>
                <w:rFonts w:ascii="Segoe UI" w:hAnsi="Segoe UI" w:cs="Segoe UI"/>
                <w:sz w:val="16"/>
              </w:rPr>
              <w:t>Percentuale di laureati che si iscriverebbero di nuovo allo stesso corso di studio</w:t>
            </w:r>
          </w:p>
        </w:tc>
        <w:tc>
          <w:tcPr>
            <w:tcW w:w="779" w:type="dxa"/>
            <w:vAlign w:val="center"/>
          </w:tcPr>
          <w:p w14:paraId="75BE60F3" w14:textId="77777777" w:rsidR="00EE3D24" w:rsidRPr="00713F76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239A37AD" w14:textId="77777777" w:rsidR="00EE3D24" w:rsidRPr="00713F76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EE3D24" w14:paraId="119537A3" w14:textId="77777777" w:rsidTr="00C57BCE">
        <w:trPr>
          <w:trHeight w:val="425"/>
          <w:jc w:val="center"/>
        </w:trPr>
        <w:tc>
          <w:tcPr>
            <w:tcW w:w="851" w:type="dxa"/>
            <w:tcBorders>
              <w:right w:val="nil"/>
            </w:tcBorders>
            <w:vAlign w:val="center"/>
          </w:tcPr>
          <w:p w14:paraId="0CB103E5" w14:textId="77777777" w:rsidR="00EE3D24" w:rsidRPr="00922F7D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 w:rsidRPr="00922F7D">
              <w:rPr>
                <w:rFonts w:ascii="Segoe UI" w:hAnsi="Segoe UI" w:cs="Segoe UI"/>
                <w:sz w:val="16"/>
              </w:rPr>
              <w:t>iC19</w:t>
            </w:r>
          </w:p>
        </w:tc>
        <w:tc>
          <w:tcPr>
            <w:tcW w:w="6090" w:type="dxa"/>
            <w:tcBorders>
              <w:left w:val="nil"/>
            </w:tcBorders>
            <w:vAlign w:val="center"/>
          </w:tcPr>
          <w:p w14:paraId="7DEF2541" w14:textId="3A28059A" w:rsidR="00EE3D24" w:rsidRPr="00922F7D" w:rsidRDefault="00EE3D24" w:rsidP="003A3766">
            <w:pPr>
              <w:mirrorIndents/>
              <w:rPr>
                <w:rFonts w:ascii="Segoe UI" w:hAnsi="Segoe UI" w:cs="Segoe UI"/>
                <w:sz w:val="16"/>
              </w:rPr>
            </w:pPr>
            <w:r w:rsidRPr="00FD3612">
              <w:rPr>
                <w:rFonts w:ascii="Segoe UI" w:hAnsi="Segoe UI" w:cs="Segoe UI"/>
                <w:sz w:val="16"/>
              </w:rPr>
              <w:t xml:space="preserve">Percentuale </w:t>
            </w:r>
            <w:r w:rsidR="0050116B">
              <w:rPr>
                <w:rFonts w:ascii="Segoe UI" w:hAnsi="Segoe UI" w:cs="Segoe UI"/>
                <w:sz w:val="16"/>
              </w:rPr>
              <w:t xml:space="preserve">di </w:t>
            </w:r>
            <w:r w:rsidRPr="00FD3612">
              <w:rPr>
                <w:rFonts w:ascii="Segoe UI" w:hAnsi="Segoe UI" w:cs="Segoe UI"/>
                <w:sz w:val="16"/>
              </w:rPr>
              <w:t>ore di docenza erogata da docenti assunti a tempo indeterminato sul totale delle ore di docenza erogata</w:t>
            </w:r>
          </w:p>
        </w:tc>
        <w:tc>
          <w:tcPr>
            <w:tcW w:w="779" w:type="dxa"/>
            <w:vAlign w:val="center"/>
          </w:tcPr>
          <w:p w14:paraId="5A75303D" w14:textId="702A3DAE" w:rsidR="00EE3D24" w:rsidRPr="00713F76" w:rsidRDefault="004D6CC4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  <w:r w:rsidRPr="00713F76">
              <w:rPr>
                <w:rFonts w:ascii="Segoe UI" w:hAnsi="Segoe UI" w:cs="Segoe UI"/>
                <w:b/>
                <w:sz w:val="24"/>
              </w:rPr>
              <w:t>X</w:t>
            </w:r>
          </w:p>
        </w:tc>
        <w:tc>
          <w:tcPr>
            <w:tcW w:w="780" w:type="dxa"/>
            <w:vAlign w:val="center"/>
          </w:tcPr>
          <w:p w14:paraId="5CC8774A" w14:textId="77777777" w:rsidR="00EE3D24" w:rsidRPr="00713F76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C57BCE" w14:paraId="1D071882" w14:textId="77777777" w:rsidTr="00C57BCE">
        <w:trPr>
          <w:trHeight w:val="425"/>
          <w:jc w:val="center"/>
        </w:trPr>
        <w:tc>
          <w:tcPr>
            <w:tcW w:w="851" w:type="dxa"/>
            <w:tcBorders>
              <w:right w:val="nil"/>
            </w:tcBorders>
            <w:vAlign w:val="center"/>
          </w:tcPr>
          <w:p w14:paraId="65186145" w14:textId="610B8F67" w:rsidR="00C57BCE" w:rsidRPr="00922F7D" w:rsidRDefault="00C57BCE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 w:rsidRPr="00922F7D">
              <w:rPr>
                <w:rFonts w:ascii="Segoe UI" w:hAnsi="Segoe UI" w:cs="Segoe UI"/>
                <w:sz w:val="16"/>
              </w:rPr>
              <w:t>iC1</w:t>
            </w:r>
            <w:r>
              <w:rPr>
                <w:rFonts w:ascii="Segoe UI" w:hAnsi="Segoe UI" w:cs="Segoe UI"/>
                <w:sz w:val="16"/>
              </w:rPr>
              <w:t>9</w:t>
            </w:r>
            <w:r w:rsidRPr="00922F7D">
              <w:rPr>
                <w:rFonts w:ascii="Segoe UI" w:hAnsi="Segoe UI" w:cs="Segoe UI"/>
                <w:sz w:val="16"/>
              </w:rPr>
              <w:t>BIS</w:t>
            </w:r>
          </w:p>
        </w:tc>
        <w:tc>
          <w:tcPr>
            <w:tcW w:w="6090" w:type="dxa"/>
            <w:tcBorders>
              <w:left w:val="nil"/>
            </w:tcBorders>
            <w:vAlign w:val="center"/>
          </w:tcPr>
          <w:p w14:paraId="735870AD" w14:textId="5ABA33A0" w:rsidR="00C57BCE" w:rsidRPr="00FD3612" w:rsidRDefault="00C57BCE" w:rsidP="003A3766">
            <w:pPr>
              <w:mirrorIndents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Ore di docenza erogata da docenti assunti a tempo indeterminato e ricercatori a tempo determinato di tipo B sul totale delle ore di docenza erogata</w:t>
            </w:r>
          </w:p>
        </w:tc>
        <w:tc>
          <w:tcPr>
            <w:tcW w:w="779" w:type="dxa"/>
            <w:vAlign w:val="center"/>
          </w:tcPr>
          <w:p w14:paraId="22E78A2C" w14:textId="4CB81109" w:rsidR="00C57BCE" w:rsidRPr="00713F76" w:rsidRDefault="004D6CC4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  <w:r w:rsidRPr="00713F76">
              <w:rPr>
                <w:rFonts w:ascii="Segoe UI" w:hAnsi="Segoe UI" w:cs="Segoe UI"/>
                <w:b/>
                <w:sz w:val="24"/>
              </w:rPr>
              <w:t>X</w:t>
            </w:r>
          </w:p>
        </w:tc>
        <w:tc>
          <w:tcPr>
            <w:tcW w:w="780" w:type="dxa"/>
            <w:vAlign w:val="center"/>
          </w:tcPr>
          <w:p w14:paraId="27AC6E10" w14:textId="77777777" w:rsidR="00C57BCE" w:rsidRPr="00713F76" w:rsidRDefault="00C57BCE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C57BCE" w14:paraId="5FEDFA6F" w14:textId="77777777" w:rsidTr="00C57BCE">
        <w:trPr>
          <w:trHeight w:val="425"/>
          <w:jc w:val="center"/>
        </w:trPr>
        <w:tc>
          <w:tcPr>
            <w:tcW w:w="851" w:type="dxa"/>
            <w:tcBorders>
              <w:right w:val="nil"/>
            </w:tcBorders>
            <w:vAlign w:val="center"/>
          </w:tcPr>
          <w:p w14:paraId="638D9A01" w14:textId="0CC8C8B3" w:rsidR="00C57BCE" w:rsidRPr="00922F7D" w:rsidRDefault="00C57BCE" w:rsidP="00C57BCE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 w:rsidRPr="00922F7D">
              <w:rPr>
                <w:rFonts w:ascii="Segoe UI" w:hAnsi="Segoe UI" w:cs="Segoe UI"/>
                <w:sz w:val="16"/>
              </w:rPr>
              <w:t>iC1</w:t>
            </w:r>
            <w:r>
              <w:rPr>
                <w:rFonts w:ascii="Segoe UI" w:hAnsi="Segoe UI" w:cs="Segoe UI"/>
                <w:sz w:val="16"/>
              </w:rPr>
              <w:t>9TER</w:t>
            </w:r>
          </w:p>
        </w:tc>
        <w:tc>
          <w:tcPr>
            <w:tcW w:w="6090" w:type="dxa"/>
            <w:tcBorders>
              <w:left w:val="nil"/>
            </w:tcBorders>
            <w:vAlign w:val="center"/>
          </w:tcPr>
          <w:p w14:paraId="4A59F978" w14:textId="29E6F3E5" w:rsidR="00C57BCE" w:rsidRPr="00FD3612" w:rsidRDefault="00C57BCE" w:rsidP="00C57BCE">
            <w:pPr>
              <w:mirrorIndents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Ore di docenza erogata da docenti assunti a tempo indeterminato e ricercatori a tempo determinato di tipo A e B sul totale delle ore di docenza erogata</w:t>
            </w:r>
          </w:p>
        </w:tc>
        <w:tc>
          <w:tcPr>
            <w:tcW w:w="779" w:type="dxa"/>
            <w:vAlign w:val="center"/>
          </w:tcPr>
          <w:p w14:paraId="78C45A04" w14:textId="42E31DA5" w:rsidR="00C57BCE" w:rsidRPr="00713F76" w:rsidRDefault="004D6CC4" w:rsidP="004D6CC4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  <w:r w:rsidRPr="00713F76">
              <w:rPr>
                <w:rFonts w:ascii="Segoe UI" w:hAnsi="Segoe UI" w:cs="Segoe UI"/>
                <w:b/>
                <w:sz w:val="24"/>
              </w:rPr>
              <w:t>X</w:t>
            </w:r>
          </w:p>
        </w:tc>
        <w:tc>
          <w:tcPr>
            <w:tcW w:w="780" w:type="dxa"/>
            <w:vAlign w:val="center"/>
          </w:tcPr>
          <w:p w14:paraId="1FBE3B19" w14:textId="77777777" w:rsidR="00C57BCE" w:rsidRPr="00713F76" w:rsidRDefault="00C57BCE" w:rsidP="00C57BCE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C57BCE" w14:paraId="58D5B958" w14:textId="77777777" w:rsidTr="00C57BCE">
        <w:trPr>
          <w:trHeight w:val="425"/>
          <w:jc w:val="center"/>
        </w:trPr>
        <w:tc>
          <w:tcPr>
            <w:tcW w:w="851" w:type="dxa"/>
            <w:tcBorders>
              <w:right w:val="nil"/>
            </w:tcBorders>
            <w:vAlign w:val="center"/>
          </w:tcPr>
          <w:p w14:paraId="24843551" w14:textId="77777777" w:rsidR="00C57BCE" w:rsidRPr="00922F7D" w:rsidRDefault="00C57BCE" w:rsidP="00C57BCE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 w:rsidRPr="00922F7D">
              <w:rPr>
                <w:rFonts w:ascii="Segoe UI" w:hAnsi="Segoe UI" w:cs="Segoe UI"/>
                <w:sz w:val="16"/>
              </w:rPr>
              <w:t>iC20</w:t>
            </w:r>
          </w:p>
        </w:tc>
        <w:tc>
          <w:tcPr>
            <w:tcW w:w="6090" w:type="dxa"/>
            <w:tcBorders>
              <w:left w:val="nil"/>
            </w:tcBorders>
            <w:vAlign w:val="center"/>
          </w:tcPr>
          <w:p w14:paraId="7EFE3ABD" w14:textId="77777777" w:rsidR="00C57BCE" w:rsidRPr="00922F7D" w:rsidRDefault="00C57BCE" w:rsidP="00C57BCE">
            <w:pPr>
              <w:mirrorIndents/>
              <w:rPr>
                <w:rFonts w:ascii="Segoe UI" w:hAnsi="Segoe UI" w:cs="Segoe UI"/>
                <w:sz w:val="16"/>
              </w:rPr>
            </w:pPr>
            <w:r w:rsidRPr="00FD3612">
              <w:rPr>
                <w:rFonts w:ascii="Segoe UI" w:hAnsi="Segoe UI" w:cs="Segoe UI"/>
                <w:sz w:val="16"/>
              </w:rPr>
              <w:t>Percentuale tutor/studenti iscritti (per i corsi di studio prevalentemente o integralmente a distanza)</w:t>
            </w:r>
          </w:p>
        </w:tc>
        <w:tc>
          <w:tcPr>
            <w:tcW w:w="779" w:type="dxa"/>
            <w:vAlign w:val="center"/>
          </w:tcPr>
          <w:p w14:paraId="7A206E73" w14:textId="77777777" w:rsidR="00C57BCE" w:rsidRPr="00713F76" w:rsidRDefault="00C57BCE" w:rsidP="00C57BCE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493A337A" w14:textId="77777777" w:rsidR="00C57BCE" w:rsidRPr="00713F76" w:rsidRDefault="00C57BCE" w:rsidP="00C57BCE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C57BCE" w14:paraId="6179FB72" w14:textId="77777777" w:rsidTr="00575801">
        <w:trPr>
          <w:trHeight w:val="425"/>
          <w:jc w:val="center"/>
        </w:trPr>
        <w:tc>
          <w:tcPr>
            <w:tcW w:w="8500" w:type="dxa"/>
            <w:gridSpan w:val="4"/>
            <w:shd w:val="clear" w:color="auto" w:fill="3366FF"/>
            <w:vAlign w:val="center"/>
          </w:tcPr>
          <w:p w14:paraId="4FC66FC2" w14:textId="77777777" w:rsidR="000A50F0" w:rsidRDefault="00C57BCE" w:rsidP="00C57BCE">
            <w:pPr>
              <w:mirrorIndents/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CA16B9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INDICATORI DI APPROFONDIMENTO PER LA SPERIMENTAZIONE –</w:t>
            </w:r>
          </w:p>
          <w:p w14:paraId="1A343FA2" w14:textId="54760C65" w:rsidR="00C57BCE" w:rsidRPr="00CA16B9" w:rsidRDefault="00C57BCE" w:rsidP="00C57BCE">
            <w:pPr>
              <w:mirrorIndents/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CA16B9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 xml:space="preserve"> PERCORSO DI STUDIO E REGOLARITÀ DELLE CARRIERE</w:t>
            </w:r>
          </w:p>
        </w:tc>
      </w:tr>
      <w:tr w:rsidR="00C57BCE" w14:paraId="0D649C3D" w14:textId="77777777" w:rsidTr="00C57BCE">
        <w:trPr>
          <w:trHeight w:val="425"/>
          <w:jc w:val="center"/>
        </w:trPr>
        <w:tc>
          <w:tcPr>
            <w:tcW w:w="851" w:type="dxa"/>
            <w:tcBorders>
              <w:right w:val="nil"/>
            </w:tcBorders>
            <w:vAlign w:val="center"/>
          </w:tcPr>
          <w:p w14:paraId="1FB03D33" w14:textId="77777777" w:rsidR="00C57BCE" w:rsidRPr="00922F7D" w:rsidRDefault="00C57BCE" w:rsidP="00C57BCE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iC21</w:t>
            </w:r>
          </w:p>
        </w:tc>
        <w:tc>
          <w:tcPr>
            <w:tcW w:w="6090" w:type="dxa"/>
            <w:tcBorders>
              <w:left w:val="nil"/>
            </w:tcBorders>
            <w:vAlign w:val="center"/>
          </w:tcPr>
          <w:p w14:paraId="47289FE0" w14:textId="30ECA1F2" w:rsidR="00C57BCE" w:rsidRPr="00922F7D" w:rsidRDefault="00C57BCE" w:rsidP="00C57BCE">
            <w:pPr>
              <w:mirrorIndents/>
              <w:rPr>
                <w:rFonts w:ascii="Segoe UI" w:hAnsi="Segoe UI" w:cs="Segoe UI"/>
                <w:sz w:val="16"/>
              </w:rPr>
            </w:pPr>
            <w:r w:rsidRPr="00FD3612">
              <w:rPr>
                <w:rFonts w:ascii="Segoe UI" w:hAnsi="Segoe UI" w:cs="Segoe UI"/>
                <w:sz w:val="16"/>
              </w:rPr>
              <w:t>Percentuale di studenti che proseguono la carriera nel sistema universitario al II anno</w:t>
            </w:r>
          </w:p>
        </w:tc>
        <w:tc>
          <w:tcPr>
            <w:tcW w:w="779" w:type="dxa"/>
            <w:vAlign w:val="center"/>
          </w:tcPr>
          <w:p w14:paraId="7C8A1FC0" w14:textId="18DBC945" w:rsidR="00C57BCE" w:rsidRPr="004D6CC4" w:rsidRDefault="004D6CC4" w:rsidP="00C57BCE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  <w:r w:rsidRPr="004D6CC4">
              <w:rPr>
                <w:rFonts w:ascii="Segoe UI" w:hAnsi="Segoe UI" w:cs="Segoe UI"/>
                <w:b/>
                <w:sz w:val="24"/>
              </w:rPr>
              <w:t>X</w:t>
            </w:r>
          </w:p>
        </w:tc>
        <w:tc>
          <w:tcPr>
            <w:tcW w:w="780" w:type="dxa"/>
            <w:vAlign w:val="center"/>
          </w:tcPr>
          <w:p w14:paraId="59F0FE9C" w14:textId="77777777" w:rsidR="00C57BCE" w:rsidRPr="009C32A8" w:rsidRDefault="00C57BCE" w:rsidP="00C57BCE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C57BCE" w14:paraId="519DD5BD" w14:textId="77777777" w:rsidTr="00C57BCE">
        <w:trPr>
          <w:trHeight w:val="425"/>
          <w:jc w:val="center"/>
        </w:trPr>
        <w:tc>
          <w:tcPr>
            <w:tcW w:w="851" w:type="dxa"/>
            <w:tcBorders>
              <w:right w:val="nil"/>
            </w:tcBorders>
            <w:vAlign w:val="center"/>
          </w:tcPr>
          <w:p w14:paraId="67CA8369" w14:textId="77777777" w:rsidR="00C57BCE" w:rsidRPr="00922F7D" w:rsidRDefault="00C57BCE" w:rsidP="00C57BCE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iC22</w:t>
            </w:r>
          </w:p>
        </w:tc>
        <w:tc>
          <w:tcPr>
            <w:tcW w:w="6090" w:type="dxa"/>
            <w:tcBorders>
              <w:left w:val="nil"/>
            </w:tcBorders>
            <w:vAlign w:val="center"/>
          </w:tcPr>
          <w:p w14:paraId="5F203646" w14:textId="0CB160C1" w:rsidR="00C57BCE" w:rsidRPr="00922F7D" w:rsidRDefault="00C57BCE" w:rsidP="00C57BCE">
            <w:pPr>
              <w:mirrorIndents/>
              <w:rPr>
                <w:rFonts w:ascii="Segoe UI" w:hAnsi="Segoe UI" w:cs="Segoe UI"/>
                <w:sz w:val="16"/>
              </w:rPr>
            </w:pPr>
            <w:r w:rsidRPr="00FD3612">
              <w:rPr>
                <w:rFonts w:ascii="Segoe UI" w:hAnsi="Segoe UI" w:cs="Segoe UI"/>
                <w:sz w:val="16"/>
              </w:rPr>
              <w:t>Percentuale di immatricolati (L; LM; LMCU) che si laureano, nel CdS, entro la durata normale del corso</w:t>
            </w:r>
          </w:p>
        </w:tc>
        <w:tc>
          <w:tcPr>
            <w:tcW w:w="779" w:type="dxa"/>
            <w:vAlign w:val="center"/>
          </w:tcPr>
          <w:p w14:paraId="71CF012E" w14:textId="77777777" w:rsidR="00C57BCE" w:rsidRPr="009C32A8" w:rsidRDefault="00C57BCE" w:rsidP="00C57BCE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2D6D352D" w14:textId="1FF6E9CA" w:rsidR="00C57BCE" w:rsidRPr="004D6CC4" w:rsidRDefault="004D6CC4" w:rsidP="00C57BCE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  <w:r w:rsidRPr="00713F76">
              <w:rPr>
                <w:rFonts w:ascii="Segoe UI" w:hAnsi="Segoe UI" w:cs="Segoe UI"/>
                <w:b/>
                <w:sz w:val="24"/>
              </w:rPr>
              <w:t>X</w:t>
            </w:r>
          </w:p>
        </w:tc>
      </w:tr>
      <w:tr w:rsidR="00C57BCE" w14:paraId="243D40D3" w14:textId="77777777" w:rsidTr="00C57BCE">
        <w:trPr>
          <w:trHeight w:val="425"/>
          <w:jc w:val="center"/>
        </w:trPr>
        <w:tc>
          <w:tcPr>
            <w:tcW w:w="851" w:type="dxa"/>
            <w:tcBorders>
              <w:right w:val="nil"/>
            </w:tcBorders>
            <w:vAlign w:val="center"/>
          </w:tcPr>
          <w:p w14:paraId="2F1D9E0F" w14:textId="77777777" w:rsidR="00C57BCE" w:rsidRPr="00922F7D" w:rsidRDefault="00C57BCE" w:rsidP="00C57BCE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iC23</w:t>
            </w:r>
          </w:p>
        </w:tc>
        <w:tc>
          <w:tcPr>
            <w:tcW w:w="6090" w:type="dxa"/>
            <w:tcBorders>
              <w:left w:val="nil"/>
            </w:tcBorders>
            <w:vAlign w:val="center"/>
          </w:tcPr>
          <w:p w14:paraId="1E457C98" w14:textId="52F4BB25" w:rsidR="00C57BCE" w:rsidRPr="00922F7D" w:rsidRDefault="00C57BCE" w:rsidP="00C57BCE">
            <w:pPr>
              <w:mirrorIndents/>
              <w:rPr>
                <w:rFonts w:ascii="Segoe UI" w:hAnsi="Segoe UI" w:cs="Segoe UI"/>
                <w:sz w:val="16"/>
              </w:rPr>
            </w:pPr>
            <w:r w:rsidRPr="00FD3612">
              <w:rPr>
                <w:rFonts w:ascii="Segoe UI" w:hAnsi="Segoe UI" w:cs="Segoe UI"/>
                <w:sz w:val="16"/>
              </w:rPr>
              <w:t>Percentuale di immatricolati (L; LM; LMCU) che proseguono la carriera al secondo anno in un differente CdS dell'Ateneo</w:t>
            </w:r>
          </w:p>
        </w:tc>
        <w:tc>
          <w:tcPr>
            <w:tcW w:w="779" w:type="dxa"/>
            <w:vAlign w:val="center"/>
          </w:tcPr>
          <w:p w14:paraId="6AC99035" w14:textId="77777777" w:rsidR="00C57BCE" w:rsidRPr="009C32A8" w:rsidRDefault="00C57BCE" w:rsidP="00C57BCE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51AE3BE9" w14:textId="77777777" w:rsidR="00C57BCE" w:rsidRPr="009C32A8" w:rsidRDefault="00C57BCE" w:rsidP="00C57BCE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C57BCE" w14:paraId="2D3BF3E4" w14:textId="77777777" w:rsidTr="00C57BCE">
        <w:trPr>
          <w:trHeight w:val="425"/>
          <w:jc w:val="center"/>
        </w:trPr>
        <w:tc>
          <w:tcPr>
            <w:tcW w:w="851" w:type="dxa"/>
            <w:tcBorders>
              <w:right w:val="nil"/>
            </w:tcBorders>
            <w:vAlign w:val="center"/>
          </w:tcPr>
          <w:p w14:paraId="5CEC96B3" w14:textId="77777777" w:rsidR="00C57BCE" w:rsidRPr="00922F7D" w:rsidRDefault="00C57BCE" w:rsidP="00C57BCE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 w:rsidRPr="00922F7D">
              <w:rPr>
                <w:rFonts w:ascii="Segoe UI" w:hAnsi="Segoe UI" w:cs="Segoe UI"/>
                <w:sz w:val="16"/>
              </w:rPr>
              <w:t>iC2</w:t>
            </w:r>
            <w:r>
              <w:rPr>
                <w:rFonts w:ascii="Segoe UI" w:hAnsi="Segoe UI" w:cs="Segoe UI"/>
                <w:sz w:val="16"/>
              </w:rPr>
              <w:t>4</w:t>
            </w:r>
          </w:p>
        </w:tc>
        <w:tc>
          <w:tcPr>
            <w:tcW w:w="6090" w:type="dxa"/>
            <w:tcBorders>
              <w:left w:val="nil"/>
            </w:tcBorders>
            <w:vAlign w:val="center"/>
          </w:tcPr>
          <w:p w14:paraId="7B5E25C5" w14:textId="40F25681" w:rsidR="00C57BCE" w:rsidRPr="00922F7D" w:rsidRDefault="00C57BCE" w:rsidP="00C57BCE">
            <w:pPr>
              <w:mirrorIndents/>
              <w:rPr>
                <w:rFonts w:ascii="Segoe UI" w:hAnsi="Segoe UI" w:cs="Segoe UI"/>
                <w:sz w:val="16"/>
              </w:rPr>
            </w:pPr>
            <w:r w:rsidRPr="00FD3612">
              <w:rPr>
                <w:rFonts w:ascii="Segoe UI" w:hAnsi="Segoe UI" w:cs="Segoe UI"/>
                <w:sz w:val="16"/>
              </w:rPr>
              <w:t>Percentuale di abbandoni del CdS dopo N+1 anni</w:t>
            </w:r>
          </w:p>
        </w:tc>
        <w:tc>
          <w:tcPr>
            <w:tcW w:w="779" w:type="dxa"/>
            <w:vAlign w:val="center"/>
          </w:tcPr>
          <w:p w14:paraId="65DBE11D" w14:textId="77777777" w:rsidR="00C57BCE" w:rsidRPr="009C32A8" w:rsidRDefault="00C57BCE" w:rsidP="00C57BCE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3F57FAC3" w14:textId="77777777" w:rsidR="00C57BCE" w:rsidRPr="009C32A8" w:rsidRDefault="00C57BCE" w:rsidP="00C57BCE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C57BCE" w14:paraId="0757874D" w14:textId="77777777" w:rsidTr="00575801">
        <w:trPr>
          <w:trHeight w:val="425"/>
          <w:jc w:val="center"/>
        </w:trPr>
        <w:tc>
          <w:tcPr>
            <w:tcW w:w="8500" w:type="dxa"/>
            <w:gridSpan w:val="4"/>
            <w:shd w:val="clear" w:color="auto" w:fill="3366FF"/>
            <w:vAlign w:val="center"/>
          </w:tcPr>
          <w:p w14:paraId="70083EA1" w14:textId="77777777" w:rsidR="00C57BCE" w:rsidRPr="00CA16B9" w:rsidRDefault="00C57BCE" w:rsidP="00C57BCE">
            <w:pPr>
              <w:mirrorIndents/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CA16B9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INDICATORI DI APPROFONDIMENTO PER LA SPERIMENTAZIONE – SODDISFAZIONE E OCCUPABILITÀ</w:t>
            </w:r>
          </w:p>
        </w:tc>
      </w:tr>
      <w:tr w:rsidR="00C57BCE" w14:paraId="45D9C112" w14:textId="77777777" w:rsidTr="00C57BCE">
        <w:trPr>
          <w:trHeight w:val="425"/>
          <w:jc w:val="center"/>
        </w:trPr>
        <w:tc>
          <w:tcPr>
            <w:tcW w:w="851" w:type="dxa"/>
            <w:tcBorders>
              <w:right w:val="nil"/>
            </w:tcBorders>
            <w:vAlign w:val="center"/>
          </w:tcPr>
          <w:p w14:paraId="43EE3C29" w14:textId="77777777" w:rsidR="00C57BCE" w:rsidRPr="00994E65" w:rsidRDefault="00C57BCE" w:rsidP="00C57BCE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iC25</w:t>
            </w:r>
          </w:p>
        </w:tc>
        <w:tc>
          <w:tcPr>
            <w:tcW w:w="6090" w:type="dxa"/>
            <w:tcBorders>
              <w:left w:val="nil"/>
            </w:tcBorders>
            <w:vAlign w:val="center"/>
          </w:tcPr>
          <w:p w14:paraId="2586CAA9" w14:textId="77777777" w:rsidR="00C57BCE" w:rsidRPr="00994E65" w:rsidRDefault="00C57BCE" w:rsidP="00C57BCE">
            <w:pPr>
              <w:mirrorIndents/>
              <w:rPr>
                <w:rFonts w:ascii="Segoe UI" w:hAnsi="Segoe UI" w:cs="Segoe UI"/>
                <w:sz w:val="16"/>
              </w:rPr>
            </w:pPr>
            <w:r w:rsidRPr="00FD3612">
              <w:rPr>
                <w:rFonts w:ascii="Segoe UI" w:hAnsi="Segoe UI" w:cs="Segoe UI"/>
                <w:sz w:val="16"/>
              </w:rPr>
              <w:t>Percentuale di laureandi complessivamente soddisfatti del CdS</w:t>
            </w:r>
          </w:p>
        </w:tc>
        <w:tc>
          <w:tcPr>
            <w:tcW w:w="779" w:type="dxa"/>
            <w:vAlign w:val="center"/>
          </w:tcPr>
          <w:p w14:paraId="3F198019" w14:textId="7DB5D307" w:rsidR="00C57BCE" w:rsidRPr="00713F76" w:rsidRDefault="004D6CC4" w:rsidP="00C57BCE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  <w:r w:rsidRPr="00713F76">
              <w:rPr>
                <w:rFonts w:ascii="Segoe UI" w:hAnsi="Segoe UI" w:cs="Segoe UI"/>
                <w:b/>
                <w:sz w:val="24"/>
              </w:rPr>
              <w:t>X</w:t>
            </w:r>
          </w:p>
        </w:tc>
        <w:tc>
          <w:tcPr>
            <w:tcW w:w="780" w:type="dxa"/>
            <w:vAlign w:val="center"/>
          </w:tcPr>
          <w:p w14:paraId="50541C98" w14:textId="77777777" w:rsidR="00C57BCE" w:rsidRPr="009C32A8" w:rsidRDefault="00C57BCE" w:rsidP="00C57BCE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C57BCE" w14:paraId="69DDFEDC" w14:textId="77777777" w:rsidTr="00C57BCE">
        <w:trPr>
          <w:trHeight w:val="425"/>
          <w:jc w:val="center"/>
        </w:trPr>
        <w:tc>
          <w:tcPr>
            <w:tcW w:w="851" w:type="dxa"/>
            <w:tcBorders>
              <w:right w:val="nil"/>
            </w:tcBorders>
            <w:vAlign w:val="center"/>
          </w:tcPr>
          <w:p w14:paraId="4DD09ED0" w14:textId="77777777" w:rsidR="00C57BCE" w:rsidRDefault="00C57BCE" w:rsidP="00C57BCE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iC26</w:t>
            </w:r>
          </w:p>
        </w:tc>
        <w:tc>
          <w:tcPr>
            <w:tcW w:w="6090" w:type="dxa"/>
            <w:tcBorders>
              <w:left w:val="nil"/>
            </w:tcBorders>
            <w:vAlign w:val="center"/>
          </w:tcPr>
          <w:p w14:paraId="57697225" w14:textId="77777777" w:rsidR="00C57BCE" w:rsidRDefault="00C57BCE" w:rsidP="00C57BCE">
            <w:pPr>
              <w:mirrorIndents/>
              <w:rPr>
                <w:rFonts w:ascii="Segoe UI" w:hAnsi="Segoe UI" w:cs="Segoe UI"/>
                <w:sz w:val="16"/>
              </w:rPr>
            </w:pPr>
            <w:r w:rsidRPr="00E90194">
              <w:rPr>
                <w:rFonts w:ascii="Segoe UI" w:hAnsi="Segoe UI" w:cs="Segoe UI"/>
                <w:sz w:val="16"/>
              </w:rPr>
              <w:t>Percentuale di Laureati occupati a un anno dal Titolo (LM; LMCU) - Laureati che dichiarano di svolgere un’attività lavorativa o di formazione retribuita (es. dottorato con borsa, specializzazione in medicina, ecc.)</w:t>
            </w:r>
          </w:p>
        </w:tc>
        <w:tc>
          <w:tcPr>
            <w:tcW w:w="779" w:type="dxa"/>
            <w:vAlign w:val="center"/>
          </w:tcPr>
          <w:p w14:paraId="034CD474" w14:textId="77777777" w:rsidR="00C57BCE" w:rsidRPr="00713F76" w:rsidRDefault="00C57BCE" w:rsidP="00C57BCE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357F25E8" w14:textId="77777777" w:rsidR="00C57BCE" w:rsidRPr="009C32A8" w:rsidRDefault="00C57BCE" w:rsidP="00C57BCE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C57BCE" w14:paraId="2D50484A" w14:textId="77777777" w:rsidTr="00C57BCE">
        <w:trPr>
          <w:trHeight w:val="425"/>
          <w:jc w:val="center"/>
        </w:trPr>
        <w:tc>
          <w:tcPr>
            <w:tcW w:w="851" w:type="dxa"/>
            <w:tcBorders>
              <w:right w:val="nil"/>
            </w:tcBorders>
            <w:vAlign w:val="center"/>
          </w:tcPr>
          <w:p w14:paraId="04873D01" w14:textId="77777777" w:rsidR="00C57BCE" w:rsidRDefault="00C57BCE" w:rsidP="00C57BCE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iC26BIS</w:t>
            </w:r>
          </w:p>
        </w:tc>
        <w:tc>
          <w:tcPr>
            <w:tcW w:w="6090" w:type="dxa"/>
            <w:tcBorders>
              <w:left w:val="nil"/>
            </w:tcBorders>
            <w:vAlign w:val="center"/>
          </w:tcPr>
          <w:p w14:paraId="533C053C" w14:textId="77777777" w:rsidR="00C57BCE" w:rsidRDefault="00C57BCE" w:rsidP="00C57BCE">
            <w:pPr>
              <w:mirrorIndents/>
              <w:rPr>
                <w:rFonts w:ascii="Segoe UI" w:hAnsi="Segoe UI" w:cs="Segoe UI"/>
                <w:sz w:val="16"/>
              </w:rPr>
            </w:pPr>
            <w:r w:rsidRPr="00E90194">
              <w:rPr>
                <w:rFonts w:ascii="Segoe UI" w:hAnsi="Segoe UI" w:cs="Segoe UI"/>
                <w:sz w:val="16"/>
              </w:rPr>
              <w:t>Percentuale di Laureati occupati a un anno dal Titolo (LM; LMCU) - laureati che dichiarano di svolgere un’attività lavorativa e regolamentata da un contratto, o di svolgere attività di formazione retribuita (es. dottorato con borsa, specializzazione in medicina, ecc.)</w:t>
            </w:r>
          </w:p>
        </w:tc>
        <w:tc>
          <w:tcPr>
            <w:tcW w:w="779" w:type="dxa"/>
            <w:vAlign w:val="center"/>
          </w:tcPr>
          <w:p w14:paraId="40A1BFA4" w14:textId="77777777" w:rsidR="00C57BCE" w:rsidRPr="00713F76" w:rsidRDefault="00C57BCE" w:rsidP="00C57BCE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1841BF30" w14:textId="77777777" w:rsidR="00C57BCE" w:rsidRPr="009C32A8" w:rsidRDefault="00C57BCE" w:rsidP="00C57BCE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C57BCE" w14:paraId="571682F3" w14:textId="77777777" w:rsidTr="00C57BCE">
        <w:trPr>
          <w:trHeight w:val="425"/>
          <w:jc w:val="center"/>
        </w:trPr>
        <w:tc>
          <w:tcPr>
            <w:tcW w:w="851" w:type="dxa"/>
            <w:tcBorders>
              <w:right w:val="nil"/>
            </w:tcBorders>
            <w:vAlign w:val="center"/>
          </w:tcPr>
          <w:p w14:paraId="7BF20D08" w14:textId="77777777" w:rsidR="00C57BCE" w:rsidRPr="00994E65" w:rsidRDefault="00C57BCE" w:rsidP="00C57BCE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iC26TER</w:t>
            </w:r>
          </w:p>
        </w:tc>
        <w:tc>
          <w:tcPr>
            <w:tcW w:w="6090" w:type="dxa"/>
            <w:tcBorders>
              <w:left w:val="nil"/>
            </w:tcBorders>
            <w:vAlign w:val="center"/>
          </w:tcPr>
          <w:p w14:paraId="0FEAD70F" w14:textId="77777777" w:rsidR="00C57BCE" w:rsidRPr="00994E65" w:rsidRDefault="00C57BCE" w:rsidP="00C57BCE">
            <w:pPr>
              <w:mirrorIndents/>
              <w:rPr>
                <w:rFonts w:ascii="Segoe UI" w:hAnsi="Segoe UI" w:cs="Segoe UI"/>
                <w:sz w:val="16"/>
              </w:rPr>
            </w:pPr>
            <w:r w:rsidRPr="00E90194">
              <w:rPr>
                <w:rFonts w:ascii="Segoe UI" w:hAnsi="Segoe UI" w:cs="Segoe UI"/>
                <w:sz w:val="16"/>
              </w:rPr>
              <w:t>Percentuale di Laureati occupati a un anno dal Titolo (LM; LMCU) - Laureati non impegnati in formazione non retribuita che dichiarano di svolgere un’attività lavorativa e regolamentata da un contratto</w:t>
            </w:r>
          </w:p>
        </w:tc>
        <w:tc>
          <w:tcPr>
            <w:tcW w:w="779" w:type="dxa"/>
            <w:vAlign w:val="center"/>
          </w:tcPr>
          <w:p w14:paraId="3F490456" w14:textId="77777777" w:rsidR="00C57BCE" w:rsidRPr="00713F76" w:rsidRDefault="00C57BCE" w:rsidP="00C57BCE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6F381F52" w14:textId="77777777" w:rsidR="00C57BCE" w:rsidRPr="009C32A8" w:rsidRDefault="00C57BCE" w:rsidP="00C57BCE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C57BCE" w14:paraId="4B4A38D3" w14:textId="77777777" w:rsidTr="00575801">
        <w:trPr>
          <w:trHeight w:val="425"/>
          <w:jc w:val="center"/>
        </w:trPr>
        <w:tc>
          <w:tcPr>
            <w:tcW w:w="8500" w:type="dxa"/>
            <w:gridSpan w:val="4"/>
            <w:shd w:val="clear" w:color="auto" w:fill="3366FF"/>
            <w:vAlign w:val="center"/>
          </w:tcPr>
          <w:p w14:paraId="48C54F0A" w14:textId="77777777" w:rsidR="000A50F0" w:rsidRDefault="00C57BCE" w:rsidP="00C57BCE">
            <w:pPr>
              <w:mirrorIndents/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3258D6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lastRenderedPageBreak/>
              <w:t xml:space="preserve">INDICATORI DI APPROFONDIMENTO PER LA SPERIMENTAZIONE – </w:t>
            </w:r>
          </w:p>
          <w:p w14:paraId="15AA8F5A" w14:textId="5F39D5A0" w:rsidR="00C57BCE" w:rsidRPr="003258D6" w:rsidRDefault="00C57BCE" w:rsidP="00C57BCE">
            <w:pPr>
              <w:mirrorIndents/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3258D6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CONSISTENZA E QUALIFICAZIONE DEL CORPO DOCENTE</w:t>
            </w:r>
          </w:p>
        </w:tc>
      </w:tr>
      <w:tr w:rsidR="00C57BCE" w14:paraId="2EB9307C" w14:textId="77777777" w:rsidTr="00C57BCE">
        <w:trPr>
          <w:trHeight w:val="425"/>
          <w:jc w:val="center"/>
        </w:trPr>
        <w:tc>
          <w:tcPr>
            <w:tcW w:w="851" w:type="dxa"/>
            <w:tcBorders>
              <w:right w:val="nil"/>
            </w:tcBorders>
            <w:vAlign w:val="center"/>
          </w:tcPr>
          <w:p w14:paraId="7972DB47" w14:textId="77777777" w:rsidR="00C57BCE" w:rsidRPr="00994E65" w:rsidRDefault="00C57BCE" w:rsidP="00C57BCE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iC27</w:t>
            </w:r>
          </w:p>
        </w:tc>
        <w:tc>
          <w:tcPr>
            <w:tcW w:w="6090" w:type="dxa"/>
            <w:tcBorders>
              <w:left w:val="nil"/>
            </w:tcBorders>
            <w:vAlign w:val="center"/>
          </w:tcPr>
          <w:p w14:paraId="465330D3" w14:textId="77777777" w:rsidR="00C57BCE" w:rsidRPr="00994E65" w:rsidRDefault="00C57BCE" w:rsidP="00C57BCE">
            <w:pPr>
              <w:mirrorIndents/>
              <w:rPr>
                <w:rFonts w:ascii="Segoe UI" w:hAnsi="Segoe UI" w:cs="Segoe UI"/>
                <w:sz w:val="16"/>
              </w:rPr>
            </w:pPr>
            <w:r w:rsidRPr="00E90194">
              <w:rPr>
                <w:rFonts w:ascii="Segoe UI" w:hAnsi="Segoe UI" w:cs="Segoe UI"/>
                <w:sz w:val="16"/>
              </w:rPr>
              <w:t>Rapporto studenti iscritti/docenti complessivo (pesato per le ore di docenza)</w:t>
            </w:r>
          </w:p>
        </w:tc>
        <w:tc>
          <w:tcPr>
            <w:tcW w:w="779" w:type="dxa"/>
            <w:vAlign w:val="center"/>
          </w:tcPr>
          <w:p w14:paraId="0084D637" w14:textId="515CC395" w:rsidR="00C57BCE" w:rsidRPr="004D6CC4" w:rsidRDefault="004D6CC4" w:rsidP="00C57BCE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  <w:r w:rsidRPr="004D6CC4">
              <w:rPr>
                <w:rFonts w:ascii="Segoe UI" w:hAnsi="Segoe UI" w:cs="Segoe UI"/>
                <w:b/>
                <w:sz w:val="24"/>
              </w:rPr>
              <w:t>X</w:t>
            </w:r>
          </w:p>
        </w:tc>
        <w:tc>
          <w:tcPr>
            <w:tcW w:w="780" w:type="dxa"/>
            <w:vAlign w:val="center"/>
          </w:tcPr>
          <w:p w14:paraId="031A9B01" w14:textId="77777777" w:rsidR="00C57BCE" w:rsidRPr="009C32A8" w:rsidRDefault="00C57BCE" w:rsidP="00C57BCE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C57BCE" w14:paraId="4F93B555" w14:textId="77777777" w:rsidTr="00C57BCE">
        <w:trPr>
          <w:trHeight w:val="425"/>
          <w:jc w:val="center"/>
        </w:trPr>
        <w:tc>
          <w:tcPr>
            <w:tcW w:w="851" w:type="dxa"/>
            <w:tcBorders>
              <w:right w:val="nil"/>
            </w:tcBorders>
            <w:vAlign w:val="center"/>
          </w:tcPr>
          <w:p w14:paraId="1185D017" w14:textId="77777777" w:rsidR="00C57BCE" w:rsidRPr="00994E65" w:rsidRDefault="00C57BCE" w:rsidP="00C57BCE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iC28</w:t>
            </w:r>
          </w:p>
        </w:tc>
        <w:tc>
          <w:tcPr>
            <w:tcW w:w="6090" w:type="dxa"/>
            <w:tcBorders>
              <w:left w:val="nil"/>
            </w:tcBorders>
            <w:vAlign w:val="center"/>
          </w:tcPr>
          <w:p w14:paraId="558CAEAD" w14:textId="77777777" w:rsidR="00C57BCE" w:rsidRPr="00994E65" w:rsidRDefault="00C57BCE" w:rsidP="00C57BCE">
            <w:pPr>
              <w:mirrorIndents/>
              <w:rPr>
                <w:rFonts w:ascii="Segoe UI" w:hAnsi="Segoe UI" w:cs="Segoe UI"/>
                <w:sz w:val="16"/>
              </w:rPr>
            </w:pPr>
            <w:r w:rsidRPr="00E90194">
              <w:rPr>
                <w:rFonts w:ascii="Segoe UI" w:hAnsi="Segoe UI" w:cs="Segoe UI"/>
                <w:sz w:val="16"/>
              </w:rPr>
              <w:t>Rapporto studenti iscritti al primo anno/docenti degli insegnamenti del primo anno (pesato per le ore di docenza)</w:t>
            </w:r>
          </w:p>
        </w:tc>
        <w:tc>
          <w:tcPr>
            <w:tcW w:w="779" w:type="dxa"/>
            <w:vAlign w:val="center"/>
          </w:tcPr>
          <w:p w14:paraId="1115FA68" w14:textId="77777777" w:rsidR="00C57BCE" w:rsidRPr="009C32A8" w:rsidRDefault="00C57BCE" w:rsidP="00C57BCE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13341198" w14:textId="77777777" w:rsidR="00C57BCE" w:rsidRPr="009C32A8" w:rsidRDefault="00C57BCE" w:rsidP="00C57BCE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C57BCE" w14:paraId="6505F4F1" w14:textId="77777777" w:rsidTr="00C57BCE">
        <w:trPr>
          <w:trHeight w:val="425"/>
          <w:jc w:val="center"/>
        </w:trPr>
        <w:tc>
          <w:tcPr>
            <w:tcW w:w="851" w:type="dxa"/>
            <w:tcBorders>
              <w:right w:val="nil"/>
            </w:tcBorders>
            <w:vAlign w:val="center"/>
          </w:tcPr>
          <w:p w14:paraId="70A051CC" w14:textId="77777777" w:rsidR="00C57BCE" w:rsidRPr="00994E65" w:rsidRDefault="00C57BCE" w:rsidP="00C57BCE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iC29</w:t>
            </w:r>
          </w:p>
        </w:tc>
        <w:tc>
          <w:tcPr>
            <w:tcW w:w="6090" w:type="dxa"/>
            <w:tcBorders>
              <w:left w:val="nil"/>
            </w:tcBorders>
            <w:vAlign w:val="center"/>
          </w:tcPr>
          <w:p w14:paraId="516EE9BB" w14:textId="2F17FC8C" w:rsidR="00C57BCE" w:rsidRDefault="00C57BCE" w:rsidP="00C57BCE">
            <w:pPr>
              <w:mirrorIndents/>
              <w:rPr>
                <w:rFonts w:ascii="Segoe UI" w:hAnsi="Segoe UI" w:cs="Segoe UI"/>
                <w:sz w:val="16"/>
              </w:rPr>
            </w:pPr>
            <w:r w:rsidRPr="00E90194">
              <w:rPr>
                <w:rFonts w:ascii="Segoe UI" w:hAnsi="Segoe UI" w:cs="Segoe UI"/>
                <w:sz w:val="16"/>
              </w:rPr>
              <w:t xml:space="preserve">Rapporto tutor in possesso di </w:t>
            </w:r>
            <w:r>
              <w:rPr>
                <w:rFonts w:ascii="Segoe UI" w:hAnsi="Segoe UI" w:cs="Segoe UI"/>
                <w:sz w:val="16"/>
              </w:rPr>
              <w:t>Dottorato di Ricerca/Iscritti</w:t>
            </w:r>
          </w:p>
          <w:p w14:paraId="2709970F" w14:textId="77777777" w:rsidR="00C57BCE" w:rsidRPr="00994E65" w:rsidRDefault="00C57BCE" w:rsidP="00C57BCE">
            <w:pPr>
              <w:mirrorIndents/>
              <w:rPr>
                <w:rFonts w:ascii="Segoe UI" w:hAnsi="Segoe UI" w:cs="Segoe UI"/>
                <w:sz w:val="16"/>
              </w:rPr>
            </w:pPr>
            <w:r w:rsidRPr="00E90194">
              <w:rPr>
                <w:rFonts w:ascii="Segoe UI" w:hAnsi="Segoe UI" w:cs="Segoe UI"/>
                <w:sz w:val="16"/>
              </w:rPr>
              <w:t>(per i corsi di studio prevalentemente o integralmente a distanza)</w:t>
            </w:r>
          </w:p>
        </w:tc>
        <w:tc>
          <w:tcPr>
            <w:tcW w:w="779" w:type="dxa"/>
            <w:vAlign w:val="center"/>
          </w:tcPr>
          <w:p w14:paraId="35F4D20C" w14:textId="77777777" w:rsidR="00C57BCE" w:rsidRPr="009C32A8" w:rsidRDefault="00C57BCE" w:rsidP="00C57BCE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0C2AE7A9" w14:textId="77777777" w:rsidR="00C57BCE" w:rsidRPr="009C32A8" w:rsidRDefault="00C57BCE" w:rsidP="00C57BCE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</w:tr>
    </w:tbl>
    <w:p w14:paraId="3092A462" w14:textId="77777777" w:rsidR="00A26C62" w:rsidRDefault="00A26C62" w:rsidP="00CE0FAD">
      <w:pPr>
        <w:mirrorIndents/>
      </w:pPr>
    </w:p>
    <w:sectPr w:rsidR="00A26C62" w:rsidSect="00686B8F">
      <w:headerReference w:type="default" r:id="rId11"/>
      <w:footerReference w:type="default" r:id="rId12"/>
      <w:pgSz w:w="11906" w:h="16838"/>
      <w:pgMar w:top="1418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BA1D7" w14:textId="77777777" w:rsidR="00A16345" w:rsidRDefault="00A16345" w:rsidP="00EE3D24">
      <w:pPr>
        <w:spacing w:after="0" w:line="240" w:lineRule="auto"/>
      </w:pPr>
      <w:r>
        <w:separator/>
      </w:r>
    </w:p>
  </w:endnote>
  <w:endnote w:type="continuationSeparator" w:id="0">
    <w:p w14:paraId="091A54A0" w14:textId="77777777" w:rsidR="00A16345" w:rsidRDefault="00A16345" w:rsidP="00EE3D24">
      <w:pPr>
        <w:spacing w:after="0" w:line="240" w:lineRule="auto"/>
      </w:pPr>
      <w:r>
        <w:continuationSeparator/>
      </w:r>
    </w:p>
  </w:endnote>
  <w:endnote w:type="continuationNotice" w:id="1">
    <w:p w14:paraId="2CC03C81" w14:textId="77777777" w:rsidR="00A16345" w:rsidRDefault="00A163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70545" w14:textId="7FE0F64E" w:rsidR="00E26CEA" w:rsidRDefault="003E26F0" w:rsidP="003E26F0">
    <w:pPr>
      <w:pStyle w:val="Pidipagina"/>
      <w:jc w:val="center"/>
    </w:pPr>
    <w:r>
      <w:t>M</w:t>
    </w:r>
    <w:r w:rsidR="0050116B">
      <w:t>odello di riepilogo</w:t>
    </w:r>
    <w:r w:rsidR="00575801">
      <w:t xml:space="preserve"> 2021</w:t>
    </w:r>
    <w:r>
      <w:ptab w:relativeTo="margin" w:alignment="center" w:leader="none"/>
    </w:r>
    <w:r>
      <w:ptab w:relativeTo="margin" w:alignment="right" w:leader="none"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713F76">
      <w:rPr>
        <w:b/>
        <w:bCs/>
        <w:noProof/>
      </w:rPr>
      <w:t>7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713F76">
      <w:rPr>
        <w:b/>
        <w:bCs/>
        <w:noProof/>
      </w:rPr>
      <w:t>7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92120" w14:textId="77777777" w:rsidR="00A16345" w:rsidRDefault="00A16345" w:rsidP="00EE3D24">
      <w:pPr>
        <w:spacing w:after="0" w:line="240" w:lineRule="auto"/>
      </w:pPr>
      <w:r>
        <w:separator/>
      </w:r>
    </w:p>
  </w:footnote>
  <w:footnote w:type="continuationSeparator" w:id="0">
    <w:p w14:paraId="5846419F" w14:textId="77777777" w:rsidR="00A16345" w:rsidRDefault="00A16345" w:rsidP="00EE3D24">
      <w:pPr>
        <w:spacing w:after="0" w:line="240" w:lineRule="auto"/>
      </w:pPr>
      <w:r>
        <w:continuationSeparator/>
      </w:r>
    </w:p>
  </w:footnote>
  <w:footnote w:type="continuationNotice" w:id="1">
    <w:p w14:paraId="163F1CA1" w14:textId="77777777" w:rsidR="00A16345" w:rsidRDefault="00A163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21FFF" w14:textId="3B292CB0" w:rsidR="00E57440" w:rsidRDefault="00E57440">
    <w:pPr>
      <w:pStyle w:val="Intestazion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00A45"/>
    <w:multiLevelType w:val="hybridMultilevel"/>
    <w:tmpl w:val="D0725376"/>
    <w:lvl w:ilvl="0" w:tplc="E8800058">
      <w:start w:val="1"/>
      <w:numFmt w:val="bullet"/>
      <w:lvlText w:val=""/>
      <w:lvlJc w:val="left"/>
      <w:pPr>
        <w:tabs>
          <w:tab w:val="num" w:pos="567"/>
        </w:tabs>
        <w:ind w:left="907" w:hanging="113"/>
      </w:pPr>
      <w:rPr>
        <w:rFonts w:ascii="Symbol" w:hAnsi="Symbol" w:hint="default"/>
      </w:rPr>
    </w:lvl>
    <w:lvl w:ilvl="1" w:tplc="708ABC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Sans Unicode" w:eastAsia="Times New Roman" w:hAnsi="Lucida Sans Unicode" w:cs="Lucida Sans Unicode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ADA"/>
    <w:rsid w:val="000153EE"/>
    <w:rsid w:val="00023DC5"/>
    <w:rsid w:val="00025FE3"/>
    <w:rsid w:val="00035EE7"/>
    <w:rsid w:val="0004131D"/>
    <w:rsid w:val="00044895"/>
    <w:rsid w:val="000466D2"/>
    <w:rsid w:val="00054150"/>
    <w:rsid w:val="00056C97"/>
    <w:rsid w:val="000621CA"/>
    <w:rsid w:val="00062FE5"/>
    <w:rsid w:val="00067682"/>
    <w:rsid w:val="000678F4"/>
    <w:rsid w:val="00071881"/>
    <w:rsid w:val="00075F4E"/>
    <w:rsid w:val="0009175E"/>
    <w:rsid w:val="00097CAB"/>
    <w:rsid w:val="000A50F0"/>
    <w:rsid w:val="000C0669"/>
    <w:rsid w:val="000C1DFA"/>
    <w:rsid w:val="000C4609"/>
    <w:rsid w:val="000C6057"/>
    <w:rsid w:val="000C6161"/>
    <w:rsid w:val="000C77FE"/>
    <w:rsid w:val="000D4CC5"/>
    <w:rsid w:val="000D5368"/>
    <w:rsid w:val="000E5A9C"/>
    <w:rsid w:val="000F2451"/>
    <w:rsid w:val="00106037"/>
    <w:rsid w:val="00122884"/>
    <w:rsid w:val="00122F6D"/>
    <w:rsid w:val="0012519E"/>
    <w:rsid w:val="0012678D"/>
    <w:rsid w:val="00135812"/>
    <w:rsid w:val="0014772C"/>
    <w:rsid w:val="00154BD6"/>
    <w:rsid w:val="001620B0"/>
    <w:rsid w:val="001731F4"/>
    <w:rsid w:val="001734FF"/>
    <w:rsid w:val="00180D92"/>
    <w:rsid w:val="001834DA"/>
    <w:rsid w:val="00190FDC"/>
    <w:rsid w:val="00192844"/>
    <w:rsid w:val="001945D2"/>
    <w:rsid w:val="001A102C"/>
    <w:rsid w:val="001A1DC3"/>
    <w:rsid w:val="001A1DD6"/>
    <w:rsid w:val="001A35DC"/>
    <w:rsid w:val="001A5A00"/>
    <w:rsid w:val="001C1D68"/>
    <w:rsid w:val="001C3460"/>
    <w:rsid w:val="001C39C8"/>
    <w:rsid w:val="001C4978"/>
    <w:rsid w:val="001D40AB"/>
    <w:rsid w:val="001D6EF2"/>
    <w:rsid w:val="001E795B"/>
    <w:rsid w:val="001F4129"/>
    <w:rsid w:val="00200AEB"/>
    <w:rsid w:val="00204F74"/>
    <w:rsid w:val="00207A4A"/>
    <w:rsid w:val="002200DF"/>
    <w:rsid w:val="002336EB"/>
    <w:rsid w:val="00242284"/>
    <w:rsid w:val="00245A63"/>
    <w:rsid w:val="00246663"/>
    <w:rsid w:val="00265285"/>
    <w:rsid w:val="002756CB"/>
    <w:rsid w:val="00275E48"/>
    <w:rsid w:val="0027720C"/>
    <w:rsid w:val="00282D04"/>
    <w:rsid w:val="00295559"/>
    <w:rsid w:val="002A2790"/>
    <w:rsid w:val="002A3ABE"/>
    <w:rsid w:val="002A6CB9"/>
    <w:rsid w:val="002B1D6B"/>
    <w:rsid w:val="002B2095"/>
    <w:rsid w:val="002B7566"/>
    <w:rsid w:val="002C0BB2"/>
    <w:rsid w:val="002D7493"/>
    <w:rsid w:val="002E660D"/>
    <w:rsid w:val="002E7CD2"/>
    <w:rsid w:val="002F6578"/>
    <w:rsid w:val="00301B88"/>
    <w:rsid w:val="003047BD"/>
    <w:rsid w:val="00316D52"/>
    <w:rsid w:val="003258D6"/>
    <w:rsid w:val="0033332F"/>
    <w:rsid w:val="0033655B"/>
    <w:rsid w:val="003379B9"/>
    <w:rsid w:val="00341698"/>
    <w:rsid w:val="003461B8"/>
    <w:rsid w:val="00373F76"/>
    <w:rsid w:val="00383B83"/>
    <w:rsid w:val="003A1D9F"/>
    <w:rsid w:val="003A3766"/>
    <w:rsid w:val="003A55B8"/>
    <w:rsid w:val="003A561D"/>
    <w:rsid w:val="003B0D22"/>
    <w:rsid w:val="003B58C6"/>
    <w:rsid w:val="003B5AA4"/>
    <w:rsid w:val="003C00E7"/>
    <w:rsid w:val="003C3C5D"/>
    <w:rsid w:val="003C3F3D"/>
    <w:rsid w:val="003C7ED6"/>
    <w:rsid w:val="003D0E30"/>
    <w:rsid w:val="003E26F0"/>
    <w:rsid w:val="003F28CA"/>
    <w:rsid w:val="004040DB"/>
    <w:rsid w:val="00412323"/>
    <w:rsid w:val="0041391E"/>
    <w:rsid w:val="00421E19"/>
    <w:rsid w:val="00423982"/>
    <w:rsid w:val="00425F7E"/>
    <w:rsid w:val="004331E0"/>
    <w:rsid w:val="00433CBD"/>
    <w:rsid w:val="00433D58"/>
    <w:rsid w:val="004347DE"/>
    <w:rsid w:val="00437695"/>
    <w:rsid w:val="00457EDF"/>
    <w:rsid w:val="00461061"/>
    <w:rsid w:val="00464134"/>
    <w:rsid w:val="0047278E"/>
    <w:rsid w:val="00476C28"/>
    <w:rsid w:val="00477ECE"/>
    <w:rsid w:val="00480D5E"/>
    <w:rsid w:val="004816D4"/>
    <w:rsid w:val="00482FC4"/>
    <w:rsid w:val="004848B4"/>
    <w:rsid w:val="00485CA3"/>
    <w:rsid w:val="004A5193"/>
    <w:rsid w:val="004A520F"/>
    <w:rsid w:val="004B16E7"/>
    <w:rsid w:val="004C5475"/>
    <w:rsid w:val="004D44C9"/>
    <w:rsid w:val="004D6CC4"/>
    <w:rsid w:val="004E236C"/>
    <w:rsid w:val="004E3C5E"/>
    <w:rsid w:val="004E7C44"/>
    <w:rsid w:val="0050116B"/>
    <w:rsid w:val="0051366C"/>
    <w:rsid w:val="00515240"/>
    <w:rsid w:val="00534E69"/>
    <w:rsid w:val="00536304"/>
    <w:rsid w:val="00537BB2"/>
    <w:rsid w:val="00541DD5"/>
    <w:rsid w:val="00556BD9"/>
    <w:rsid w:val="00561229"/>
    <w:rsid w:val="00563193"/>
    <w:rsid w:val="00563A17"/>
    <w:rsid w:val="00575324"/>
    <w:rsid w:val="00575801"/>
    <w:rsid w:val="00575975"/>
    <w:rsid w:val="005847BB"/>
    <w:rsid w:val="00586C9E"/>
    <w:rsid w:val="00590EA3"/>
    <w:rsid w:val="005A10FF"/>
    <w:rsid w:val="005A427D"/>
    <w:rsid w:val="005A75EF"/>
    <w:rsid w:val="005B388F"/>
    <w:rsid w:val="005B6F93"/>
    <w:rsid w:val="005C7B4D"/>
    <w:rsid w:val="005D3443"/>
    <w:rsid w:val="005D3F06"/>
    <w:rsid w:val="005D5F63"/>
    <w:rsid w:val="005D6880"/>
    <w:rsid w:val="005E1951"/>
    <w:rsid w:val="005E40C8"/>
    <w:rsid w:val="005E6BE5"/>
    <w:rsid w:val="00600D94"/>
    <w:rsid w:val="006012A0"/>
    <w:rsid w:val="006078E6"/>
    <w:rsid w:val="006136EB"/>
    <w:rsid w:val="00615590"/>
    <w:rsid w:val="006213E9"/>
    <w:rsid w:val="0062231E"/>
    <w:rsid w:val="0062414E"/>
    <w:rsid w:val="00625FED"/>
    <w:rsid w:val="00627887"/>
    <w:rsid w:val="0064130D"/>
    <w:rsid w:val="00645953"/>
    <w:rsid w:val="00650DCC"/>
    <w:rsid w:val="00653091"/>
    <w:rsid w:val="006531CE"/>
    <w:rsid w:val="00654BCA"/>
    <w:rsid w:val="00674160"/>
    <w:rsid w:val="0067796D"/>
    <w:rsid w:val="00677AA6"/>
    <w:rsid w:val="00683DF2"/>
    <w:rsid w:val="00686B8F"/>
    <w:rsid w:val="006901DF"/>
    <w:rsid w:val="00692E58"/>
    <w:rsid w:val="006A0E1F"/>
    <w:rsid w:val="006A360D"/>
    <w:rsid w:val="006A7047"/>
    <w:rsid w:val="006B36A9"/>
    <w:rsid w:val="006B42B6"/>
    <w:rsid w:val="006B467D"/>
    <w:rsid w:val="006D0BA3"/>
    <w:rsid w:val="006D18DD"/>
    <w:rsid w:val="006D791D"/>
    <w:rsid w:val="006E314E"/>
    <w:rsid w:val="006E60FB"/>
    <w:rsid w:val="006E70BC"/>
    <w:rsid w:val="006F4966"/>
    <w:rsid w:val="006F52C1"/>
    <w:rsid w:val="00704261"/>
    <w:rsid w:val="00704613"/>
    <w:rsid w:val="00705437"/>
    <w:rsid w:val="00713F76"/>
    <w:rsid w:val="0073056D"/>
    <w:rsid w:val="007325BD"/>
    <w:rsid w:val="007370D5"/>
    <w:rsid w:val="007374E5"/>
    <w:rsid w:val="00740D11"/>
    <w:rsid w:val="007418FC"/>
    <w:rsid w:val="00741C00"/>
    <w:rsid w:val="007502C2"/>
    <w:rsid w:val="00757267"/>
    <w:rsid w:val="007639BD"/>
    <w:rsid w:val="007651EA"/>
    <w:rsid w:val="00765307"/>
    <w:rsid w:val="00767149"/>
    <w:rsid w:val="007744AC"/>
    <w:rsid w:val="00777C5B"/>
    <w:rsid w:val="007919E8"/>
    <w:rsid w:val="0079585D"/>
    <w:rsid w:val="0079600E"/>
    <w:rsid w:val="007B7FB8"/>
    <w:rsid w:val="007C250B"/>
    <w:rsid w:val="007C4563"/>
    <w:rsid w:val="007E2F6E"/>
    <w:rsid w:val="007F70CA"/>
    <w:rsid w:val="008164AD"/>
    <w:rsid w:val="00820C40"/>
    <w:rsid w:val="00821E81"/>
    <w:rsid w:val="00825331"/>
    <w:rsid w:val="00831D5F"/>
    <w:rsid w:val="00832F52"/>
    <w:rsid w:val="00833D8F"/>
    <w:rsid w:val="008348E2"/>
    <w:rsid w:val="00843E3F"/>
    <w:rsid w:val="00846D57"/>
    <w:rsid w:val="0084796C"/>
    <w:rsid w:val="008515C6"/>
    <w:rsid w:val="0086723E"/>
    <w:rsid w:val="008735E2"/>
    <w:rsid w:val="008759C9"/>
    <w:rsid w:val="00877AEE"/>
    <w:rsid w:val="00882778"/>
    <w:rsid w:val="00883549"/>
    <w:rsid w:val="00893F70"/>
    <w:rsid w:val="008B1E98"/>
    <w:rsid w:val="008B4B5B"/>
    <w:rsid w:val="008B5679"/>
    <w:rsid w:val="008C02E6"/>
    <w:rsid w:val="008C291C"/>
    <w:rsid w:val="008C33E8"/>
    <w:rsid w:val="008C725C"/>
    <w:rsid w:val="008D3ED0"/>
    <w:rsid w:val="008D5536"/>
    <w:rsid w:val="008D5866"/>
    <w:rsid w:val="008E1B2B"/>
    <w:rsid w:val="008F59EB"/>
    <w:rsid w:val="00901AEB"/>
    <w:rsid w:val="00902A5E"/>
    <w:rsid w:val="00911502"/>
    <w:rsid w:val="00911B11"/>
    <w:rsid w:val="00924EE1"/>
    <w:rsid w:val="00932CF8"/>
    <w:rsid w:val="0095017B"/>
    <w:rsid w:val="0095124A"/>
    <w:rsid w:val="00955525"/>
    <w:rsid w:val="0096277E"/>
    <w:rsid w:val="009729E7"/>
    <w:rsid w:val="009873EB"/>
    <w:rsid w:val="009A641E"/>
    <w:rsid w:val="009A6954"/>
    <w:rsid w:val="009B12F2"/>
    <w:rsid w:val="009C32A8"/>
    <w:rsid w:val="009C372D"/>
    <w:rsid w:val="009C5183"/>
    <w:rsid w:val="009C7348"/>
    <w:rsid w:val="009D3C4B"/>
    <w:rsid w:val="009D56B9"/>
    <w:rsid w:val="009D5BD8"/>
    <w:rsid w:val="009D635A"/>
    <w:rsid w:val="00A04AF8"/>
    <w:rsid w:val="00A07517"/>
    <w:rsid w:val="00A07FBB"/>
    <w:rsid w:val="00A1383D"/>
    <w:rsid w:val="00A16345"/>
    <w:rsid w:val="00A26C62"/>
    <w:rsid w:val="00A3186F"/>
    <w:rsid w:val="00A3557C"/>
    <w:rsid w:val="00A508D8"/>
    <w:rsid w:val="00A65179"/>
    <w:rsid w:val="00A7398E"/>
    <w:rsid w:val="00A84AB3"/>
    <w:rsid w:val="00A87E8E"/>
    <w:rsid w:val="00A91BC4"/>
    <w:rsid w:val="00AA348B"/>
    <w:rsid w:val="00AB09C9"/>
    <w:rsid w:val="00AB17D7"/>
    <w:rsid w:val="00AB29EF"/>
    <w:rsid w:val="00AB4109"/>
    <w:rsid w:val="00AB7588"/>
    <w:rsid w:val="00AC3A76"/>
    <w:rsid w:val="00AD5726"/>
    <w:rsid w:val="00AE7076"/>
    <w:rsid w:val="00AE7382"/>
    <w:rsid w:val="00AF1285"/>
    <w:rsid w:val="00AF211A"/>
    <w:rsid w:val="00B003B7"/>
    <w:rsid w:val="00B015F8"/>
    <w:rsid w:val="00B02845"/>
    <w:rsid w:val="00B03B0C"/>
    <w:rsid w:val="00B045F0"/>
    <w:rsid w:val="00B06F8E"/>
    <w:rsid w:val="00B07D23"/>
    <w:rsid w:val="00B2155B"/>
    <w:rsid w:val="00B46BFF"/>
    <w:rsid w:val="00B576B2"/>
    <w:rsid w:val="00B641F6"/>
    <w:rsid w:val="00B653CB"/>
    <w:rsid w:val="00B714B1"/>
    <w:rsid w:val="00B756B9"/>
    <w:rsid w:val="00B75773"/>
    <w:rsid w:val="00B80C24"/>
    <w:rsid w:val="00B84814"/>
    <w:rsid w:val="00B90C0D"/>
    <w:rsid w:val="00B94D09"/>
    <w:rsid w:val="00BB7320"/>
    <w:rsid w:val="00BC4724"/>
    <w:rsid w:val="00BC672D"/>
    <w:rsid w:val="00BE2AB4"/>
    <w:rsid w:val="00BE2D9A"/>
    <w:rsid w:val="00BE50F3"/>
    <w:rsid w:val="00BF2D2B"/>
    <w:rsid w:val="00C02D14"/>
    <w:rsid w:val="00C249E3"/>
    <w:rsid w:val="00C26336"/>
    <w:rsid w:val="00C30E94"/>
    <w:rsid w:val="00C365A4"/>
    <w:rsid w:val="00C36AC3"/>
    <w:rsid w:val="00C405EB"/>
    <w:rsid w:val="00C409F3"/>
    <w:rsid w:val="00C42CF5"/>
    <w:rsid w:val="00C55C07"/>
    <w:rsid w:val="00C57BCE"/>
    <w:rsid w:val="00C67CE2"/>
    <w:rsid w:val="00C72EAD"/>
    <w:rsid w:val="00C76401"/>
    <w:rsid w:val="00C84D99"/>
    <w:rsid w:val="00CA16B9"/>
    <w:rsid w:val="00CB2A35"/>
    <w:rsid w:val="00CB7881"/>
    <w:rsid w:val="00CC175E"/>
    <w:rsid w:val="00CD0AD0"/>
    <w:rsid w:val="00CE0FAD"/>
    <w:rsid w:val="00CF6ADA"/>
    <w:rsid w:val="00D01292"/>
    <w:rsid w:val="00D044C1"/>
    <w:rsid w:val="00D054D6"/>
    <w:rsid w:val="00D277D9"/>
    <w:rsid w:val="00D35B90"/>
    <w:rsid w:val="00D54BDD"/>
    <w:rsid w:val="00D55F1C"/>
    <w:rsid w:val="00D66407"/>
    <w:rsid w:val="00D71954"/>
    <w:rsid w:val="00D83062"/>
    <w:rsid w:val="00D929EE"/>
    <w:rsid w:val="00D92E93"/>
    <w:rsid w:val="00DB3D4D"/>
    <w:rsid w:val="00DC317B"/>
    <w:rsid w:val="00DD1D50"/>
    <w:rsid w:val="00DD3DD4"/>
    <w:rsid w:val="00DD4055"/>
    <w:rsid w:val="00DF0B03"/>
    <w:rsid w:val="00E01482"/>
    <w:rsid w:val="00E04393"/>
    <w:rsid w:val="00E0508A"/>
    <w:rsid w:val="00E1686D"/>
    <w:rsid w:val="00E171FD"/>
    <w:rsid w:val="00E26CEA"/>
    <w:rsid w:val="00E410E2"/>
    <w:rsid w:val="00E425EE"/>
    <w:rsid w:val="00E44E68"/>
    <w:rsid w:val="00E45571"/>
    <w:rsid w:val="00E52243"/>
    <w:rsid w:val="00E54DC5"/>
    <w:rsid w:val="00E55441"/>
    <w:rsid w:val="00E57440"/>
    <w:rsid w:val="00E57CC2"/>
    <w:rsid w:val="00E6461B"/>
    <w:rsid w:val="00E70A61"/>
    <w:rsid w:val="00E75E02"/>
    <w:rsid w:val="00E81CE9"/>
    <w:rsid w:val="00E83BEF"/>
    <w:rsid w:val="00E85E8E"/>
    <w:rsid w:val="00E87FEC"/>
    <w:rsid w:val="00E90194"/>
    <w:rsid w:val="00E91441"/>
    <w:rsid w:val="00E96E9F"/>
    <w:rsid w:val="00EA3608"/>
    <w:rsid w:val="00EA3C7D"/>
    <w:rsid w:val="00EA4FE9"/>
    <w:rsid w:val="00EB3660"/>
    <w:rsid w:val="00EB633D"/>
    <w:rsid w:val="00EC0B21"/>
    <w:rsid w:val="00EC3FB1"/>
    <w:rsid w:val="00EC667D"/>
    <w:rsid w:val="00ED2CFA"/>
    <w:rsid w:val="00EE3D24"/>
    <w:rsid w:val="00EE7333"/>
    <w:rsid w:val="00EF13CD"/>
    <w:rsid w:val="00EF16FE"/>
    <w:rsid w:val="00EF6B3B"/>
    <w:rsid w:val="00F042D6"/>
    <w:rsid w:val="00F20BEB"/>
    <w:rsid w:val="00F34CDB"/>
    <w:rsid w:val="00F431D6"/>
    <w:rsid w:val="00F517E8"/>
    <w:rsid w:val="00F5456C"/>
    <w:rsid w:val="00F60418"/>
    <w:rsid w:val="00F82D2E"/>
    <w:rsid w:val="00F87EFA"/>
    <w:rsid w:val="00F95E62"/>
    <w:rsid w:val="00FA45D2"/>
    <w:rsid w:val="00FA4F85"/>
    <w:rsid w:val="00FA7430"/>
    <w:rsid w:val="00FB1690"/>
    <w:rsid w:val="00FB7121"/>
    <w:rsid w:val="00FB74CC"/>
    <w:rsid w:val="00FC3ED9"/>
    <w:rsid w:val="00FC4E59"/>
    <w:rsid w:val="00FC7871"/>
    <w:rsid w:val="00FC7FB6"/>
    <w:rsid w:val="00FD25C1"/>
    <w:rsid w:val="00FD3612"/>
    <w:rsid w:val="00FF4AAF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938474"/>
  <w15:chartTrackingRefBased/>
  <w15:docId w15:val="{371AF39A-7D04-43CA-B226-0C103145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F6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6ADA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30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E3D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3D24"/>
  </w:style>
  <w:style w:type="paragraph" w:styleId="Pidipagina">
    <w:name w:val="footer"/>
    <w:basedOn w:val="Normale"/>
    <w:link w:val="PidipaginaCarattere"/>
    <w:uiPriority w:val="99"/>
    <w:unhideWhenUsed/>
    <w:rsid w:val="00EE3D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3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DF49385E2B304D83DAA1555E4056A9" ma:contentTypeVersion="12" ma:contentTypeDescription="Creare un nuovo documento." ma:contentTypeScope="" ma:versionID="c6726b191a80bee2da0e98452afe9cb5">
  <xsd:schema xmlns:xsd="http://www.w3.org/2001/XMLSchema" xmlns:xs="http://www.w3.org/2001/XMLSchema" xmlns:p="http://schemas.microsoft.com/office/2006/metadata/properties" xmlns:ns2="faba10b8-802c-4391-ae17-f97157efe921" xmlns:ns3="11bb244f-4382-4372-a974-9df89fdc27d6" targetNamespace="http://schemas.microsoft.com/office/2006/metadata/properties" ma:root="true" ma:fieldsID="dfae416bcc08a02c374cfe13dc9e2445" ns2:_="" ns3:_="">
    <xsd:import namespace="faba10b8-802c-4391-ae17-f97157efe921"/>
    <xsd:import namespace="11bb244f-4382-4372-a974-9df89fdc2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a10b8-802c-4391-ae17-f97157efe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b244f-4382-4372-a974-9df89fdc2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4944E9-3BE9-4DD6-A1EE-7EDFBFCABD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5D09AF-BB1D-42AF-86EC-6220AA69A845}">
  <ds:schemaRefs>
    <ds:schemaRef ds:uri="faba10b8-802c-4391-ae17-f97157efe921"/>
    <ds:schemaRef ds:uri="http://purl.org/dc/terms/"/>
    <ds:schemaRef ds:uri="http://purl.org/dc/elements/1.1/"/>
    <ds:schemaRef ds:uri="http://schemas.microsoft.com/office/2006/metadata/properties"/>
    <ds:schemaRef ds:uri="11bb244f-4382-4372-a974-9df89fdc27d6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78C9CF-65D0-421C-9397-717663A26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a10b8-802c-4391-ae17-f97157efe921"/>
    <ds:schemaRef ds:uri="11bb244f-4382-4372-a974-9df89fdc2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2693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Emiliano Dovico</dc:creator>
  <cp:keywords/>
  <dc:description/>
  <cp:lastModifiedBy>MP Sanvito</cp:lastModifiedBy>
  <cp:revision>8</cp:revision>
  <cp:lastPrinted>2021-12-04T10:38:00Z</cp:lastPrinted>
  <dcterms:created xsi:type="dcterms:W3CDTF">2021-12-03T19:31:00Z</dcterms:created>
  <dcterms:modified xsi:type="dcterms:W3CDTF">2021-12-04T10:38:00Z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0x01010045DF49385E2B304D83DAA1555E4056A9</vt:lpwstr>
  </property>
</Properties>
</file>